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B33" w:rsidRPr="003E0B33" w:rsidRDefault="003E0B33" w:rsidP="003E0B33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3E0B33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3E0B33" w:rsidRPr="003E0B33" w:rsidTr="003A3E01">
        <w:trPr>
          <w:trHeight w:val="737"/>
        </w:trPr>
        <w:tc>
          <w:tcPr>
            <w:tcW w:w="1413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b/>
              </w:rPr>
              <w:t>Predmet:</w:t>
            </w:r>
            <w:r w:rsidRPr="003E0B33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b/>
              </w:rPr>
              <w:t>Razred:</w:t>
            </w:r>
            <w:r w:rsidRPr="003E0B33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b/>
              </w:rPr>
              <w:t>Br. sati izvedbe:</w:t>
            </w:r>
            <w:r w:rsidRPr="003E0B33">
              <w:rPr>
                <w:rFonts w:ascii="Calibri" w:eastAsia="Calibri" w:hAnsi="Calibri" w:cs="Calibri"/>
              </w:rPr>
              <w:t xml:space="preserve"> 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2 (24. – 25. sat)</w:t>
            </w:r>
          </w:p>
        </w:tc>
        <w:tc>
          <w:tcPr>
            <w:tcW w:w="1843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3E0B33" w:rsidRPr="003E0B33" w:rsidTr="003E0B33">
        <w:trPr>
          <w:trHeight w:val="567"/>
        </w:trPr>
        <w:tc>
          <w:tcPr>
            <w:tcW w:w="4531" w:type="dxa"/>
            <w:gridSpan w:val="4"/>
            <w:shd w:val="clear" w:color="auto" w:fill="BDD6EE"/>
            <w:vAlign w:val="center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b/>
              </w:rPr>
              <w:t>Nastavna cjelina:</w:t>
            </w:r>
            <w:r w:rsidRPr="003E0B33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4531" w:type="dxa"/>
            <w:gridSpan w:val="3"/>
            <w:shd w:val="clear" w:color="auto" w:fill="BDD6EE"/>
            <w:vAlign w:val="center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b/>
              </w:rPr>
              <w:t>Tema:</w:t>
            </w:r>
            <w:r w:rsidRPr="003E0B33">
              <w:rPr>
                <w:rFonts w:ascii="Calibri" w:eastAsia="Calibri" w:hAnsi="Calibri" w:cs="Calibri"/>
              </w:rPr>
              <w:t xml:space="preserve"> Brzina kemijske reakcije</w:t>
            </w:r>
          </w:p>
        </w:tc>
      </w:tr>
      <w:tr w:rsidR="003E0B33" w:rsidRPr="003E0B33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A. Tvari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B. Promjene i procesi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3E0B33" w:rsidRPr="003E0B33" w:rsidTr="003E0B33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3E0B33" w:rsidRPr="003E0B33" w:rsidTr="003A3E01">
        <w:tc>
          <w:tcPr>
            <w:tcW w:w="9062" w:type="dxa"/>
            <w:gridSpan w:val="7"/>
          </w:tcPr>
          <w:p w:rsidR="003E0B33" w:rsidRPr="003E0B33" w:rsidRDefault="003E0B33" w:rsidP="003E0B3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3E0B33" w:rsidRPr="003E0B33" w:rsidRDefault="003E0B33" w:rsidP="003E0B3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3E0B33" w:rsidRPr="003E0B33" w:rsidRDefault="003E0B33" w:rsidP="003E0B3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A.8.3. Kritički razmatra upotrebu tvari i njihov utjecaj na čovjekovo zdravlje i okoliš.</w:t>
            </w:r>
          </w:p>
          <w:p w:rsidR="003E0B33" w:rsidRPr="003E0B33" w:rsidRDefault="003E0B33" w:rsidP="003E0B3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3E0B33" w:rsidRPr="003E0B33" w:rsidRDefault="003E0B33" w:rsidP="003E0B3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B.8.2. Analizira vrste kemijskih reakcija.</w:t>
            </w:r>
          </w:p>
          <w:p w:rsidR="003E0B33" w:rsidRPr="003E0B33" w:rsidRDefault="003E0B33" w:rsidP="003E0B3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3E0B33" w:rsidRPr="003E0B33" w:rsidRDefault="003E0B33" w:rsidP="003E0B3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3E0B33" w:rsidRPr="003E0B33" w:rsidTr="003E0B33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3E0B33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3E0B33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3E0B33" w:rsidRPr="003E0B33" w:rsidTr="003A3E01">
        <w:trPr>
          <w:trHeight w:val="1134"/>
        </w:trPr>
        <w:tc>
          <w:tcPr>
            <w:tcW w:w="9062" w:type="dxa"/>
            <w:gridSpan w:val="7"/>
            <w:vAlign w:val="center"/>
          </w:tcPr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R.I.1. Argumentira važnost učenja kemije koristeći se dokazima iz teksta i/ili vlastitog iskustva.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R.I.2. Prikazuje kemijskim formulama elementarne tvari i kemijske spojeve.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R.I.3. Razlikuje kvalitativno od kvantitativnog značenje kemijske jednadžbe.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R.I.4. Povezuje broj uspješnih sudara s brzinom kemijske reakcije.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R.I.5. Izvodi pokuse u okviru koncepata: Tvari, Promjene i procesi, Energija. Ispituje utjecaj koncentracije, temperature, površine </w:t>
            </w:r>
            <w:proofErr w:type="spellStart"/>
            <w:r w:rsidRPr="003E0B33">
              <w:rPr>
                <w:rFonts w:ascii="Calibri" w:eastAsia="Calibri" w:hAnsi="Calibri" w:cs="Calibri"/>
              </w:rPr>
              <w:t>reaktanata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i katalizatora na brzinu kemijske reakcije,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R.I.6. Primjenjuje pravila sigurnoga ponašanja prilikom rukovanja kemikalijama, posuđem i priborom.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R.I.7. Odgovaranje na pitanja koji zahtijevaju donošenje zaključaka koji kemijske reakcije čine smislenim za učenike.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R.I.8. Prikazuje podatke prikupljene pokusima i/ili radom na tekstu, novim tekstom, tablicama i grafovima.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R.I.9. Razlikuje fizikalne i kemijske promjene opisane kemijskim nazivljem i simbolikom.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R.I.10. Povezuje </w:t>
            </w:r>
            <w:proofErr w:type="spellStart"/>
            <w:r w:rsidRPr="003E0B33">
              <w:rPr>
                <w:rFonts w:ascii="Calibri" w:eastAsia="Calibri" w:hAnsi="Calibri" w:cs="Calibri"/>
              </w:rPr>
              <w:t>čestičnu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građu (molekule i formulske jedinke) anorganskih i organskih tvari s njihovim fizikalnim i kemijskim svojstvima.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R.I.11. Jednadžbama kemijske reakcije prikazuje kemijske promjene. 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R.I.12. Označava </w:t>
            </w:r>
            <w:proofErr w:type="spellStart"/>
            <w:r w:rsidRPr="003E0B33">
              <w:rPr>
                <w:rFonts w:ascii="Calibri" w:eastAsia="Calibri" w:hAnsi="Calibri" w:cs="Calibri"/>
              </w:rPr>
              <w:t>agregacijska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stanja tvari u kemijskim jednadžbama.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R.I.13. Iskazuje kvalitativno i kvantitativno značenje jednadžbe kemijskih reakcija.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R.I.14. Povezuje jednadžbu kemijske reakcije sa zakonom o očuvanju mase.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R.I.15. Koristi se kemijskim nazivljem i simbolikom za objašnjavanje promjena na makroskopskoj i </w:t>
            </w:r>
            <w:proofErr w:type="spellStart"/>
            <w:r w:rsidRPr="003E0B33">
              <w:rPr>
                <w:rFonts w:ascii="Calibri" w:eastAsia="Calibri" w:hAnsi="Calibri" w:cs="Calibri"/>
              </w:rPr>
              <w:t>čestičnoj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razini.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R.I.16. Objašnjava kemijske promjene na primjerima reakcija anorganskih i organskih tvari (zagrijavanje šećera, kataliza enzimom iz krumpira).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R.I.17. Razlikuje brzu od spore reakcije.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R.I.18. Razlikuje katalizator od </w:t>
            </w:r>
            <w:proofErr w:type="spellStart"/>
            <w:r w:rsidRPr="003E0B33">
              <w:rPr>
                <w:rFonts w:ascii="Calibri" w:eastAsia="Calibri" w:hAnsi="Calibri" w:cs="Calibri"/>
              </w:rPr>
              <w:t>inhibitora</w:t>
            </w:r>
            <w:proofErr w:type="spellEnd"/>
            <w:r w:rsidRPr="003E0B33">
              <w:rPr>
                <w:rFonts w:ascii="Calibri" w:eastAsia="Calibri" w:hAnsi="Calibri" w:cs="Calibri"/>
              </w:rPr>
              <w:t>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R.I.19. Povezuje brzinu reakcije pod utjecajem koncentracije, temperature, površine </w:t>
            </w:r>
            <w:proofErr w:type="spellStart"/>
            <w:r w:rsidRPr="003E0B33">
              <w:rPr>
                <w:rFonts w:ascii="Calibri" w:eastAsia="Calibri" w:hAnsi="Calibri" w:cs="Calibri"/>
              </w:rPr>
              <w:t>reaktanata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i katalizatora.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R.I.20. Definira enzime kao biološke katalizatore.</w:t>
            </w:r>
          </w:p>
          <w:p w:rsidR="003E0B33" w:rsidRPr="003E0B33" w:rsidRDefault="003E0B33" w:rsidP="003E0B3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R.I.21. Interpretira različite vrste brojčanih, tabličnih i grafičkih podataka te prenosi jednu vrstu prikaza u drugu.</w:t>
            </w:r>
          </w:p>
        </w:tc>
      </w:tr>
    </w:tbl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3E0B33" w:rsidRPr="003E0B33" w:rsidTr="003E0B33">
        <w:trPr>
          <w:trHeight w:val="283"/>
        </w:trPr>
        <w:tc>
          <w:tcPr>
            <w:tcW w:w="9062" w:type="dxa"/>
            <w:gridSpan w:val="4"/>
            <w:shd w:val="clear" w:color="auto" w:fill="BDD6EE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lastRenderedPageBreak/>
              <w:t xml:space="preserve">Odgojno-obrazovna očekivanja </w:t>
            </w:r>
            <w:proofErr w:type="spellStart"/>
            <w:r w:rsidRPr="003E0B33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3E0B33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3E0B33" w:rsidRPr="003E0B33" w:rsidTr="003A3E01">
        <w:trPr>
          <w:trHeight w:val="3798"/>
        </w:trPr>
        <w:tc>
          <w:tcPr>
            <w:tcW w:w="9062" w:type="dxa"/>
            <w:gridSpan w:val="4"/>
            <w:vAlign w:val="center"/>
          </w:tcPr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E0B33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E0B33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E0B33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E0B33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3E0B33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3E0B33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3E0B33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3E0B33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3E0B33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3E0B33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POD B.1.2. Planira i upravlja aktivnostima.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IKT A.3.2.Učenik se samostalno koristi raznim uređajima i programima.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IKT C.3.1. Učenik samostalno provodi jednostavno istraživanje, a uz učiteljevu pomoć složeno istraživanje radi rješavanja problema u digitalnome okružju.</w:t>
            </w:r>
          </w:p>
        </w:tc>
      </w:tr>
      <w:tr w:rsidR="003E0B33" w:rsidRPr="003E0B33" w:rsidTr="003E0B33">
        <w:trPr>
          <w:trHeight w:val="283"/>
        </w:trPr>
        <w:tc>
          <w:tcPr>
            <w:tcW w:w="9062" w:type="dxa"/>
            <w:gridSpan w:val="4"/>
            <w:shd w:val="clear" w:color="auto" w:fill="BDD6EE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3E0B33" w:rsidRPr="003E0B33" w:rsidTr="003A3E01">
        <w:trPr>
          <w:trHeight w:val="274"/>
        </w:trPr>
        <w:tc>
          <w:tcPr>
            <w:tcW w:w="9062" w:type="dxa"/>
            <w:gridSpan w:val="4"/>
            <w:vAlign w:val="center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E0B33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E0B33">
              <w:rPr>
                <w:rFonts w:ascii="Calibri" w:eastAsia="Calibri" w:hAnsi="Calibri" w:cs="Calibri"/>
                <w:bCs/>
              </w:rPr>
              <w:t>MAT OŠ B.8.3. Rješava i primjenjuje linearnu jednadžbu.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E0B33">
              <w:rPr>
                <w:rFonts w:ascii="Calibri" w:eastAsia="Calibri" w:hAnsi="Calibri" w:cs="Calibri"/>
                <w:bCs/>
              </w:rPr>
              <w:t>BIO D.8.1. Primjenjuje osnovna načela znanstvene metodologije i objašnjava dobivene rezultate</w:t>
            </w:r>
          </w:p>
          <w:p w:rsidR="003E0B33" w:rsidRPr="003E0B33" w:rsidRDefault="003E0B33" w:rsidP="003E0B33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E0B33">
              <w:rPr>
                <w:rFonts w:ascii="Calibri" w:eastAsia="Calibri" w:hAnsi="Calibri" w:cs="Calibri"/>
                <w:bCs/>
              </w:rPr>
              <w:t>FIZ A.8.10., B.8.10., C.8.10., D.8.10. Istražuje fizičke pojave. Prepoznaje funkcionalnu ovisnost varijabla.</w:t>
            </w:r>
          </w:p>
        </w:tc>
      </w:tr>
      <w:tr w:rsidR="003E0B33" w:rsidRPr="003E0B33" w:rsidTr="003A3E01">
        <w:trPr>
          <w:trHeight w:val="283"/>
        </w:trPr>
        <w:tc>
          <w:tcPr>
            <w:tcW w:w="9062" w:type="dxa"/>
            <w:gridSpan w:val="4"/>
            <w:shd w:val="clear" w:color="auto" w:fill="auto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3E0B33">
              <w:rPr>
                <w:rFonts w:ascii="Calibri" w:eastAsia="Calibri" w:hAnsi="Calibri" w:cs="Calibri"/>
              </w:rPr>
              <w:t xml:space="preserve">kvalitativno i kvantitativno značenje kemijske jednadžbe, čimbenici koji utječu na brzinu kemijske reakcije, katalizatori, enzimi, </w:t>
            </w:r>
            <w:proofErr w:type="spellStart"/>
            <w:r w:rsidRPr="003E0B33">
              <w:rPr>
                <w:rFonts w:ascii="Calibri" w:eastAsia="Calibri" w:hAnsi="Calibri" w:cs="Calibri"/>
              </w:rPr>
              <w:t>inhibitori</w:t>
            </w:r>
            <w:proofErr w:type="spellEnd"/>
          </w:p>
        </w:tc>
      </w:tr>
      <w:tr w:rsidR="003E0B33" w:rsidRPr="003E0B33" w:rsidTr="003A3E01">
        <w:trPr>
          <w:trHeight w:val="563"/>
        </w:trPr>
        <w:tc>
          <w:tcPr>
            <w:tcW w:w="9062" w:type="dxa"/>
            <w:gridSpan w:val="4"/>
            <w:shd w:val="clear" w:color="auto" w:fill="auto"/>
          </w:tcPr>
          <w:p w:rsidR="003E0B33" w:rsidRPr="003E0B33" w:rsidRDefault="003E0B33" w:rsidP="003E0B33">
            <w:pPr>
              <w:spacing w:before="120" w:after="120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b/>
              </w:rPr>
              <w:t>Sredstva, pomagala i pribor:</w:t>
            </w:r>
            <w:r w:rsidRPr="003E0B33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3E0B33">
              <w:rPr>
                <w:rFonts w:ascii="Calibri" w:eastAsia="Calibri" w:hAnsi="Calibri" w:cs="Calibri"/>
              </w:rPr>
              <w:t xml:space="preserve">udžbenik, bilježnica, radna bilježnica, ploča, kreda, računalo, projektor, </w:t>
            </w:r>
            <w:proofErr w:type="spellStart"/>
            <w:r w:rsidRPr="003E0B33">
              <w:rPr>
                <w:rFonts w:ascii="Calibri" w:eastAsia="Calibri" w:hAnsi="Calibri" w:cs="Calibri"/>
              </w:rPr>
              <w:t>tablet</w:t>
            </w:r>
            <w:proofErr w:type="spellEnd"/>
            <w:r w:rsidRPr="003E0B33">
              <w:rPr>
                <w:rFonts w:ascii="Calibri" w:eastAsia="Calibri" w:hAnsi="Calibri" w:cs="Calibri"/>
              </w:rPr>
              <w:t>/mobitel, kemikalije, kemijsko posuđe i pribor: P-3.1. (menzura od 25 mL, dvije epruvete, mala žlica, vapnenac ili mramor u komadićima, voda, 9 %-</w:t>
            </w:r>
            <w:proofErr w:type="spellStart"/>
            <w:r w:rsidRPr="003E0B33">
              <w:rPr>
                <w:rFonts w:ascii="Calibri" w:eastAsia="Calibri" w:hAnsi="Calibri" w:cs="Calibri"/>
              </w:rPr>
              <w:t>tni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ocat); P-3.2. (epruveta, plamenik, drvena hvataljka, stalak za epruvete, voda, magnezijeva vrpca); P-3.3. (stalak za epruvete, dvije epruvete, lijevak, žlica, pinceta, menzura od 10 mL,  cink u prahu i granulama, razrijeđena vodena otopina </w:t>
            </w:r>
            <w:proofErr w:type="spellStart"/>
            <w:r w:rsidRPr="003E0B33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kiseline); P-3.4. (stalak za epruvete, četiri epruvete, žličica, pinceta, drvena treščica, žigice, menzura od 10 mL, nož, 3 %-</w:t>
            </w:r>
            <w:proofErr w:type="spellStart"/>
            <w:r w:rsidRPr="003E0B33">
              <w:rPr>
                <w:rFonts w:ascii="Calibri" w:eastAsia="Calibri" w:hAnsi="Calibri" w:cs="Calibri"/>
              </w:rPr>
              <w:t>tna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vodena otopina vodikova peroksida, manganov dioksid, </w:t>
            </w:r>
            <w:proofErr w:type="spellStart"/>
            <w:r w:rsidRPr="003E0B33">
              <w:rPr>
                <w:rFonts w:ascii="Calibri" w:eastAsia="Calibri" w:hAnsi="Calibri" w:cs="Calibri"/>
              </w:rPr>
              <w:t>jetrica</w:t>
            </w:r>
            <w:proofErr w:type="spellEnd"/>
            <w:r w:rsidRPr="003E0B33">
              <w:rPr>
                <w:rFonts w:ascii="Calibri" w:eastAsia="Calibri" w:hAnsi="Calibri" w:cs="Calibri"/>
              </w:rPr>
              <w:t>, trava, krumpir)</w:t>
            </w:r>
          </w:p>
        </w:tc>
      </w:tr>
      <w:tr w:rsidR="003E0B33" w:rsidRPr="003E0B33" w:rsidTr="003E0B33">
        <w:trPr>
          <w:trHeight w:val="283"/>
        </w:trPr>
        <w:tc>
          <w:tcPr>
            <w:tcW w:w="4531" w:type="dxa"/>
            <w:gridSpan w:val="3"/>
            <w:shd w:val="clear" w:color="auto" w:fill="BDD6EE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shd w:val="clear" w:color="auto" w:fill="BDD6EE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3E0B33" w:rsidRPr="003E0B33" w:rsidTr="003A3E01">
        <w:trPr>
          <w:trHeight w:val="1134"/>
        </w:trPr>
        <w:tc>
          <w:tcPr>
            <w:tcW w:w="4531" w:type="dxa"/>
            <w:gridSpan w:val="3"/>
            <w:vAlign w:val="center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3E0B33" w:rsidRPr="003E0B33" w:rsidTr="003E0B33">
        <w:trPr>
          <w:trHeight w:val="283"/>
        </w:trPr>
        <w:tc>
          <w:tcPr>
            <w:tcW w:w="4531" w:type="dxa"/>
            <w:gridSpan w:val="3"/>
            <w:shd w:val="clear" w:color="auto" w:fill="BDD6EE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BDD6EE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3E0B33" w:rsidRPr="003E0B33" w:rsidTr="003A3E01">
        <w:trPr>
          <w:trHeight w:val="567"/>
        </w:trPr>
        <w:tc>
          <w:tcPr>
            <w:tcW w:w="4531" w:type="dxa"/>
            <w:gridSpan w:val="3"/>
            <w:vAlign w:val="center"/>
          </w:tcPr>
          <w:p w:rsidR="003E0B33" w:rsidRPr="003E0B33" w:rsidRDefault="003E0B33" w:rsidP="003E0B33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strategija čitanja, pisanja i pamćenja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suradničko učenje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strategija rješavanja problema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traženje pomoći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provjera odabranog rješenja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3E0B33" w:rsidRPr="003E0B33" w:rsidTr="003E0B33">
        <w:tc>
          <w:tcPr>
            <w:tcW w:w="9062" w:type="dxa"/>
            <w:gridSpan w:val="4"/>
            <w:shd w:val="clear" w:color="auto" w:fill="BDD6EE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lastRenderedPageBreak/>
              <w:t>Oblici vrednovanja učeničkih postignuća</w:t>
            </w:r>
          </w:p>
        </w:tc>
      </w:tr>
      <w:tr w:rsidR="003E0B33" w:rsidRPr="003E0B33" w:rsidTr="003E0B33">
        <w:tc>
          <w:tcPr>
            <w:tcW w:w="1413" w:type="dxa"/>
            <w:vMerge w:val="restart"/>
            <w:shd w:val="clear" w:color="auto" w:fill="BDD6EE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3E0B33" w:rsidRPr="003E0B33" w:rsidRDefault="003E0B33" w:rsidP="003E0B33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E0B33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3E0B33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E0B33">
              <w:rPr>
                <w:rFonts w:ascii="Calibri" w:eastAsia="Calibri" w:hAnsi="Calibri" w:cs="Calibri"/>
                <w:color w:val="000000"/>
                <w:shd w:val="clear" w:color="auto" w:fill="FFFFFF"/>
              </w:rPr>
              <w:t>slike čimbenika koji utječu na brzinu kemijske reakcije</w:t>
            </w:r>
            <w:r w:rsidRPr="003E0B33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 xml:space="preserve"> (slike u prilogu)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E0B33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E0B33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3E0B33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Brzina kemijske reakcije</w:t>
            </w:r>
          </w:p>
        </w:tc>
      </w:tr>
      <w:tr w:rsidR="003E0B33" w:rsidRPr="003E0B33" w:rsidTr="003E0B33">
        <w:trPr>
          <w:trHeight w:val="567"/>
        </w:trPr>
        <w:tc>
          <w:tcPr>
            <w:tcW w:w="1413" w:type="dxa"/>
            <w:vMerge/>
            <w:shd w:val="clear" w:color="auto" w:fill="BDD6EE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3E0B33" w:rsidRPr="003E0B33" w:rsidRDefault="003E0B33" w:rsidP="003E0B33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3E0B33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3E0B33">
              <w:rPr>
                <w:rFonts w:ascii="Calibri" w:eastAsia="Calibri" w:hAnsi="Calibri" w:cs="Calibri"/>
                <w:shd w:val="clear" w:color="auto" w:fill="FFFFFF"/>
              </w:rPr>
              <w:t xml:space="preserve"> RL-1.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E0B33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3E0B33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3E0B33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</w:tc>
      </w:tr>
    </w:tbl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3E0B33" w:rsidRPr="003E0B33" w:rsidRDefault="003E0B33" w:rsidP="003E0B33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3E0B33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3E0B33" w:rsidRPr="003E0B33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EVOKACIJA</w:t>
            </w:r>
          </w:p>
        </w:tc>
      </w:tr>
      <w:tr w:rsidR="003E0B33" w:rsidRPr="003E0B33" w:rsidTr="003A3E01">
        <w:tc>
          <w:tcPr>
            <w:tcW w:w="1271" w:type="dxa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E0B33" w:rsidRPr="003E0B33" w:rsidTr="003A3E01">
        <w:tc>
          <w:tcPr>
            <w:tcW w:w="1271" w:type="dxa"/>
            <w:vAlign w:val="center"/>
          </w:tcPr>
          <w:p w:rsidR="003E0B33" w:rsidRPr="003E0B33" w:rsidRDefault="003E0B33" w:rsidP="003E0B33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R.I.1.</w:t>
            </w:r>
          </w:p>
        </w:tc>
        <w:tc>
          <w:tcPr>
            <w:tcW w:w="6132" w:type="dxa"/>
          </w:tcPr>
          <w:p w:rsidR="003E0B33" w:rsidRPr="003E0B33" w:rsidRDefault="003E0B33" w:rsidP="003E0B33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čita uvodni tekst na uvodnici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analizira slike različitih primjena</w:t>
            </w:r>
            <w:r w:rsidRPr="003E0B33">
              <w:rPr>
                <w:rFonts w:ascii="Calibri" w:eastAsia="Calibri" w:hAnsi="Calibri" w:cs="Times New Roman"/>
              </w:rPr>
              <w:t xml:space="preserve"> </w:t>
            </w:r>
            <w:r w:rsidRPr="003E0B33">
              <w:rPr>
                <w:rFonts w:ascii="Calibri" w:eastAsia="Calibri" w:hAnsi="Calibri" w:cs="Calibri"/>
              </w:rPr>
              <w:t>t</w:t>
            </w:r>
            <w:r w:rsidRPr="003E0B33">
              <w:rPr>
                <w:rFonts w:ascii="Calibri" w:eastAsia="Calibri" w:hAnsi="Calibri" w:cs="Times New Roman"/>
              </w:rPr>
              <w:t xml:space="preserve">vari u kućanstvu i građevini </w:t>
            </w:r>
            <w:r w:rsidRPr="003E0B33">
              <w:rPr>
                <w:rFonts w:ascii="Calibri" w:eastAsia="Calibri" w:hAnsi="Calibri" w:cs="Calibri"/>
              </w:rPr>
              <w:t>i iz  vlastitog iskustva povezuje prisutnost navedenih tvari s primjenom na slici (uvod u temu)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argumentirana rasprava u grupi i zaključivanje na temelju analize slika 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izlaganje zaključka s argumentima predstavnika grupe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č</w:t>
            </w:r>
            <w:r w:rsidRPr="003E0B33">
              <w:rPr>
                <w:rFonts w:ascii="Calibri" w:eastAsia="Calibri" w:hAnsi="Calibri" w:cs="Times New Roman"/>
              </w:rPr>
              <w:t>ita uvodni tekst o primjeni eksplozivnih tvari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rasprava (olujom ideja) u grupi na temelju iskustvenog znanja vođena uvodnim pitanjima o brzini gorenja magnezija i hrđanju željeza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proofErr w:type="spellStart"/>
            <w:r w:rsidRPr="003E0B33">
              <w:rPr>
                <w:rFonts w:ascii="Calibri" w:eastAsia="Calibri" w:hAnsi="Calibri" w:cs="Calibri"/>
              </w:rPr>
              <w:t>udž</w:t>
            </w:r>
            <w:proofErr w:type="spellEnd"/>
            <w:r w:rsidRPr="003E0B33">
              <w:rPr>
                <w:rFonts w:ascii="Calibri" w:eastAsia="Calibri" w:hAnsi="Calibri" w:cs="Calibri"/>
              </w:rPr>
              <w:t>. str. 42.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</w:tc>
      </w:tr>
    </w:tbl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3E0B33" w:rsidRPr="003E0B33" w:rsidTr="003A3E01">
        <w:tc>
          <w:tcPr>
            <w:tcW w:w="9062" w:type="dxa"/>
            <w:gridSpan w:val="3"/>
            <w:shd w:val="clear" w:color="auto" w:fill="F7C890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3E0B33" w:rsidRPr="003E0B33" w:rsidTr="003A3E01">
        <w:tc>
          <w:tcPr>
            <w:tcW w:w="1271" w:type="dxa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E0B33" w:rsidRPr="003E0B33" w:rsidTr="003A3E01">
        <w:tc>
          <w:tcPr>
            <w:tcW w:w="1271" w:type="dxa"/>
          </w:tcPr>
          <w:p w:rsidR="003E0B33" w:rsidRPr="003E0B33" w:rsidRDefault="003E0B33" w:rsidP="003E0B33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A.8.1.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istraživanje teksta o kemijskim jednadžbama vođenim pitanjima: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3E0B33">
              <w:rPr>
                <w:rFonts w:ascii="Calibri" w:eastAsia="Calibri" w:hAnsi="Calibri" w:cs="Calibri"/>
                <w:i/>
              </w:rPr>
              <w:t>Čime prikazujemo kemijske jednadžbe?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3E0B33">
              <w:rPr>
                <w:rFonts w:ascii="Calibri" w:eastAsia="Calibri" w:hAnsi="Calibri" w:cs="Calibri"/>
                <w:i/>
              </w:rPr>
              <w:t>Koji se zakon treba primijeniti pisanjem jednadžbi kemijskih reakcija?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3E0B33">
              <w:rPr>
                <w:rFonts w:ascii="Calibri" w:eastAsia="Calibri" w:hAnsi="Calibri" w:cs="Calibri"/>
                <w:i/>
              </w:rPr>
              <w:t>Što pokazuje uravnotežena (izjednačena) jednadžba kemijske reakcije?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izlaganje učenika prema slučajnom odabiru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proofErr w:type="spellStart"/>
            <w:r w:rsidRPr="003E0B33">
              <w:rPr>
                <w:rFonts w:ascii="Calibri" w:eastAsia="Calibri" w:hAnsi="Calibri" w:cs="Calibri"/>
              </w:rPr>
              <w:t>udž</w:t>
            </w:r>
            <w:proofErr w:type="spellEnd"/>
            <w:r w:rsidRPr="003E0B33">
              <w:rPr>
                <w:rFonts w:ascii="Calibri" w:eastAsia="Calibri" w:hAnsi="Calibri" w:cs="Calibri"/>
              </w:rPr>
              <w:t>. str. 42.</w:t>
            </w:r>
          </w:p>
        </w:tc>
      </w:tr>
      <w:tr w:rsidR="003E0B33" w:rsidRPr="003E0B33" w:rsidTr="003A3E01">
        <w:tc>
          <w:tcPr>
            <w:tcW w:w="1271" w:type="dxa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R.I.2.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R.I.13.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R.I.3.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R.I.4.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A.8.1.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A.8.2.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B.8.1.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B.8.2.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D.8.1.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D.8.3.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R.I.5.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R.I.6.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R.I.7.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R.I.8.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R.I.9.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R.I.10.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R.I.11.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R.I.12.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R.I.17.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R.I.18. R.I.19. R.I.20.</w:t>
            </w: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A.8.3.</w:t>
            </w:r>
          </w:p>
          <w:p w:rsidR="003E0B33" w:rsidRPr="003E0B33" w:rsidRDefault="003E0B33" w:rsidP="003E0B33">
            <w:pPr>
              <w:jc w:val="center"/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Times New Roman"/>
              </w:rPr>
              <w:t>R.I.21.</w:t>
            </w:r>
          </w:p>
        </w:tc>
        <w:tc>
          <w:tcPr>
            <w:tcW w:w="6132" w:type="dxa"/>
          </w:tcPr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lastRenderedPageBreak/>
              <w:t xml:space="preserve">analizira i interpretira tablicu 3.1. Značenje kemijske jednadžbe. 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rješava </w:t>
            </w:r>
            <w:r w:rsidRPr="003E0B33">
              <w:rPr>
                <w:rFonts w:ascii="Calibri" w:eastAsia="Calibri" w:hAnsi="Calibri" w:cs="Calibri"/>
                <w:b/>
                <w:bCs/>
              </w:rPr>
              <w:t>RL-1.</w:t>
            </w:r>
            <w:r w:rsidRPr="003E0B33">
              <w:rPr>
                <w:rFonts w:ascii="Calibri" w:eastAsia="Calibri" w:hAnsi="Calibri" w:cs="Calibri"/>
              </w:rPr>
              <w:t xml:space="preserve"> Kvalitativno i kvantitativno značenje kemijske jednadžbe, bez pogledavanja u udžbenik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učenici </w:t>
            </w:r>
            <w:proofErr w:type="spellStart"/>
            <w:r w:rsidRPr="003E0B33">
              <w:rPr>
                <w:rFonts w:ascii="Calibri" w:eastAsia="Calibri" w:hAnsi="Calibri" w:cs="Calibri"/>
              </w:rPr>
              <w:t>samovrednuju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riješeni RL-1.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istražuje tekst vođenim pitanjima: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3E0B33">
              <w:rPr>
                <w:rFonts w:ascii="Calibri" w:eastAsia="Calibri" w:hAnsi="Calibri" w:cs="Calibri"/>
                <w:i/>
                <w:iCs/>
              </w:rPr>
              <w:t>Objasni uzročno posljedičnu vezu broja uspješnih sudara čestica s brzinom kemijske reakcije.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3E0B33">
              <w:rPr>
                <w:rFonts w:ascii="Calibri" w:eastAsia="Calibri" w:hAnsi="Calibri" w:cs="Calibri"/>
                <w:i/>
                <w:iCs/>
              </w:rPr>
              <w:t>Koja se promjena sudionika reakcije mjeri u jedinici vremena kako bi se odredila brzina kemijske reakcije?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3E0B33">
              <w:rPr>
                <w:rFonts w:ascii="Calibri" w:eastAsia="Calibri" w:hAnsi="Calibri" w:cs="Calibri"/>
                <w:i/>
                <w:iCs/>
              </w:rPr>
              <w:lastRenderedPageBreak/>
              <w:t xml:space="preserve">Koji čimbenici utječu na brzinu kemijske reakcije? 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after="160" w:line="256" w:lineRule="auto"/>
              <w:ind w:left="288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 xml:space="preserve">izvodi pokus RL-3.1. </w:t>
            </w:r>
            <w:r w:rsidRPr="003E0B33">
              <w:rPr>
                <w:rFonts w:ascii="Calibri" w:eastAsia="Calibri" w:hAnsi="Calibri" w:cs="Calibri"/>
                <w:b/>
                <w:bCs/>
              </w:rPr>
              <w:t>Utjecaj koncentracije na brzinu kemijske reakcije</w:t>
            </w:r>
            <w:r w:rsidRPr="003E0B33">
              <w:rPr>
                <w:rFonts w:ascii="Calibri" w:eastAsia="Calibri" w:hAnsi="Calibri" w:cs="Calibri"/>
              </w:rPr>
              <w:t xml:space="preserve"> grupi</w:t>
            </w:r>
            <w:r w:rsidRPr="003E0B33">
              <w:rPr>
                <w:rFonts w:ascii="Calibri" w:eastAsia="Calibri" w:hAnsi="Calibri" w:cs="Calibri"/>
                <w:b/>
              </w:rPr>
              <w:t xml:space="preserve"> </w:t>
            </w:r>
            <w:r w:rsidRPr="003E0B33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after="160" w:line="256" w:lineRule="auto"/>
              <w:ind w:left="288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>raspraviti rezultate pokusa u grupi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after="160" w:line="256" w:lineRule="auto"/>
              <w:ind w:left="288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usporediti rezultate s rješenjima pokusa RL-3.1.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after="160" w:line="256" w:lineRule="auto"/>
              <w:ind w:left="288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spacing w:line="256" w:lineRule="auto"/>
              <w:ind w:left="288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izlaganje predstavnika grupe i komentiranje točnih rješenje (po potrebi argumentira netočna rješenja)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 xml:space="preserve">izvodi pokus RL-3.2. </w:t>
            </w:r>
            <w:r w:rsidRPr="003E0B33">
              <w:rPr>
                <w:rFonts w:ascii="Calibri" w:eastAsia="Calibri" w:hAnsi="Calibri" w:cs="Calibri"/>
                <w:b/>
                <w:bCs/>
              </w:rPr>
              <w:t>Utjecaj temperature na brzinu kemijske reakcije</w:t>
            </w:r>
            <w:r w:rsidRPr="003E0B33">
              <w:rPr>
                <w:rFonts w:ascii="Calibri" w:eastAsia="Calibri" w:hAnsi="Calibri" w:cs="Calibri"/>
              </w:rPr>
              <w:t xml:space="preserve"> grupi</w:t>
            </w:r>
            <w:r w:rsidRPr="003E0B33">
              <w:rPr>
                <w:rFonts w:ascii="Calibri" w:eastAsia="Calibri" w:hAnsi="Calibri" w:cs="Calibri"/>
                <w:b/>
              </w:rPr>
              <w:t xml:space="preserve"> </w:t>
            </w:r>
            <w:r w:rsidRPr="003E0B33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>raspraviti rezultate pokusa u grupi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usporediti rezultate s rješenjima pokusa RL-3.2.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izlaganje predstavnika grupe i komentiranje točnih rješenje (po potrebi argumentira netočna rješenja)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 xml:space="preserve">izvodi pokus RL-3.3. </w:t>
            </w:r>
            <w:r w:rsidRPr="003E0B33">
              <w:rPr>
                <w:rFonts w:ascii="Calibri" w:eastAsia="Calibri" w:hAnsi="Calibri" w:cs="Calibri"/>
                <w:b/>
                <w:bCs/>
              </w:rPr>
              <w:t xml:space="preserve">Utjecaj površine </w:t>
            </w:r>
            <w:proofErr w:type="spellStart"/>
            <w:r w:rsidRPr="003E0B33">
              <w:rPr>
                <w:rFonts w:ascii="Calibri" w:eastAsia="Calibri" w:hAnsi="Calibri" w:cs="Calibri"/>
                <w:b/>
                <w:bCs/>
              </w:rPr>
              <w:t>reaktanata</w:t>
            </w:r>
            <w:proofErr w:type="spellEnd"/>
            <w:r w:rsidRPr="003E0B33">
              <w:rPr>
                <w:rFonts w:ascii="Calibri" w:eastAsia="Calibri" w:hAnsi="Calibri" w:cs="Calibri"/>
                <w:b/>
                <w:bCs/>
              </w:rPr>
              <w:t xml:space="preserve"> na brzinu kemijske reakcije</w:t>
            </w:r>
            <w:r w:rsidRPr="003E0B33">
              <w:rPr>
                <w:rFonts w:ascii="Calibri" w:eastAsia="Calibri" w:hAnsi="Calibri" w:cs="Calibri"/>
              </w:rPr>
              <w:t xml:space="preserve"> grupi</w:t>
            </w:r>
            <w:r w:rsidRPr="003E0B33">
              <w:rPr>
                <w:rFonts w:ascii="Calibri" w:eastAsia="Calibri" w:hAnsi="Calibri" w:cs="Calibri"/>
                <w:b/>
              </w:rPr>
              <w:t xml:space="preserve"> </w:t>
            </w:r>
            <w:r w:rsidRPr="003E0B33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>raspraviti rezultate pokusa u grupi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usporediti rezultate s rješenjima pokusa RL-3.3.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izlaganje predstavnika grupe i komentiranje točnih rješenje (po potrebi argumentira netočna rješenja)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Istražuje tekst vođeni pitanjima: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3E0B33">
              <w:rPr>
                <w:rFonts w:ascii="Calibri" w:eastAsia="Calibri" w:hAnsi="Calibri" w:cs="Calibri"/>
                <w:i/>
                <w:iCs/>
              </w:rPr>
              <w:t>Zašto je ugljena prašina eksplozivna i sklona samozapaljenju?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3E0B33">
              <w:rPr>
                <w:rFonts w:ascii="Calibri" w:eastAsia="Calibri" w:hAnsi="Calibri" w:cs="Calibri"/>
                <w:i/>
                <w:iCs/>
              </w:rPr>
              <w:t>Mijenjaju li se katalizatori nakon ubrzanja reakcije?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3E0B33">
              <w:rPr>
                <w:rFonts w:ascii="Calibri" w:eastAsia="Calibri" w:hAnsi="Calibri" w:cs="Calibri"/>
                <w:i/>
                <w:iCs/>
              </w:rPr>
              <w:t>Koje tvari omogućuju ubrzan rast tijela?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3E0B33">
              <w:rPr>
                <w:rFonts w:ascii="Calibri" w:eastAsia="Calibri" w:hAnsi="Calibri" w:cs="Calibri"/>
                <w:i/>
                <w:iCs/>
              </w:rPr>
              <w:t>Obrazloži sličnost i razliku između katalizatora i enzima?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3E0B33">
              <w:rPr>
                <w:rFonts w:ascii="Calibri" w:eastAsia="Calibri" w:hAnsi="Calibri" w:cs="Calibri"/>
                <w:i/>
                <w:iCs/>
              </w:rPr>
              <w:t>Koji enzim ubrzava raspad vodikova peroksida u organizmu?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3E0B33">
              <w:rPr>
                <w:rFonts w:ascii="Calibri" w:eastAsia="Calibri" w:hAnsi="Calibri" w:cs="Calibri"/>
                <w:i/>
                <w:iCs/>
              </w:rPr>
              <w:t>Do kojih produkata se raspada vodikov peroksid?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3E0B33">
              <w:rPr>
                <w:rFonts w:ascii="Calibri" w:eastAsia="Calibri" w:hAnsi="Calibri" w:cs="Calibri"/>
                <w:i/>
                <w:iCs/>
              </w:rPr>
              <w:t>Kako se nazivaju tvari koje usporavaju kemijske reakcije?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motivirani učenik izlaže obrazloženja i odgovore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 xml:space="preserve">izvodi pokus RL-3.4. </w:t>
            </w:r>
            <w:r w:rsidRPr="003E0B33">
              <w:rPr>
                <w:rFonts w:ascii="Calibri" w:eastAsia="Calibri" w:hAnsi="Calibri" w:cs="Calibri"/>
                <w:b/>
                <w:bCs/>
              </w:rPr>
              <w:t>Utjecaj katalizatora na brzinu kemijske reakcije</w:t>
            </w:r>
            <w:r w:rsidRPr="003E0B33">
              <w:rPr>
                <w:rFonts w:ascii="Calibri" w:eastAsia="Calibri" w:hAnsi="Calibri" w:cs="Calibri"/>
              </w:rPr>
              <w:t xml:space="preserve"> grupi</w:t>
            </w:r>
            <w:r w:rsidRPr="003E0B33">
              <w:rPr>
                <w:rFonts w:ascii="Calibri" w:eastAsia="Calibri" w:hAnsi="Calibri" w:cs="Calibri"/>
                <w:b/>
              </w:rPr>
              <w:t xml:space="preserve"> </w:t>
            </w:r>
            <w:r w:rsidRPr="003E0B33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>raspraviti rezultate pokusa u grupi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usporediti rezultate s rješenjima pokusa RL-3.4.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izlaganje predstavnika grupe i komentiranje točnih rješenje (po potrebi argumentira netočna rješenja)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obrazlaže utjecaj enzima na zdravlje tijela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sukcesivni zapis umne mape, lijepi slike shematskog prikaza utjecaja čimbenika na brzinu kemijske reakcije, interpretira ih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zadužuje izradu </w:t>
            </w:r>
            <w:proofErr w:type="spellStart"/>
            <w:r w:rsidRPr="003E0B33">
              <w:rPr>
                <w:rFonts w:ascii="Calibri" w:eastAsia="Calibri" w:hAnsi="Calibri" w:cs="Calibri"/>
              </w:rPr>
              <w:t>međupredmetne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teme </w:t>
            </w:r>
            <w:r w:rsidRPr="003E0B33">
              <w:rPr>
                <w:rFonts w:ascii="Calibri" w:eastAsia="Calibri" w:hAnsi="Calibri" w:cs="Calibri"/>
                <w:i/>
              </w:rPr>
              <w:t>Zašto kosa sijedi</w:t>
            </w:r>
          </w:p>
          <w:p w:rsidR="003E0B33" w:rsidRPr="003E0B33" w:rsidRDefault="003E0B33" w:rsidP="003E0B33">
            <w:pPr>
              <w:ind w:left="33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proofErr w:type="spellStart"/>
            <w:r w:rsidRPr="003E0B33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3E0B33">
              <w:rPr>
                <w:rFonts w:ascii="Calibri" w:eastAsia="Calibri" w:hAnsi="Calibri" w:cs="Calibri"/>
              </w:rPr>
              <w:t>. str. 42.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RL-1. u prilogu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proofErr w:type="spellStart"/>
            <w:r w:rsidRPr="003E0B33">
              <w:rPr>
                <w:rFonts w:ascii="Calibri" w:eastAsia="Calibri" w:hAnsi="Calibri" w:cs="Calibri"/>
              </w:rPr>
              <w:t>udž</w:t>
            </w:r>
            <w:proofErr w:type="spellEnd"/>
            <w:r w:rsidRPr="003E0B33">
              <w:rPr>
                <w:rFonts w:ascii="Calibri" w:eastAsia="Calibri" w:hAnsi="Calibri" w:cs="Calibri"/>
              </w:rPr>
              <w:t>. str. 43.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proofErr w:type="spellStart"/>
            <w:r w:rsidRPr="003E0B33">
              <w:rPr>
                <w:rFonts w:ascii="Calibri" w:eastAsia="Calibri" w:hAnsi="Calibri" w:cs="Calibri"/>
              </w:rPr>
              <w:t>udž</w:t>
            </w:r>
            <w:proofErr w:type="spellEnd"/>
            <w:r w:rsidRPr="003E0B33">
              <w:rPr>
                <w:rFonts w:ascii="Calibri" w:eastAsia="Calibri" w:hAnsi="Calibri" w:cs="Calibri"/>
              </w:rPr>
              <w:t>. str. 44.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DDS, RL-3.1.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DDS, RL-3.2.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DDS, RL-3.3.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  <w:proofErr w:type="spellStart"/>
            <w:r w:rsidRPr="003E0B33">
              <w:rPr>
                <w:rFonts w:ascii="Calibri" w:eastAsia="Calibri" w:hAnsi="Calibri" w:cs="Times New Roman"/>
              </w:rPr>
              <w:t>udž</w:t>
            </w:r>
            <w:proofErr w:type="spellEnd"/>
            <w:r w:rsidRPr="003E0B33">
              <w:rPr>
                <w:rFonts w:ascii="Calibri" w:eastAsia="Calibri" w:hAnsi="Calibri" w:cs="Times New Roman"/>
              </w:rPr>
              <w:t>. str. 44.</w:t>
            </w: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DDS, RL-3.4.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Slike u prilogu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</w:tc>
      </w:tr>
    </w:tbl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lastRenderedPageBreak/>
        <w:br w:type="page"/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3E0B33" w:rsidRPr="003E0B33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lastRenderedPageBreak/>
              <w:t>REFLEKSIJA</w:t>
            </w:r>
          </w:p>
        </w:tc>
      </w:tr>
      <w:tr w:rsidR="003E0B33" w:rsidRPr="003E0B33" w:rsidTr="003A3E01">
        <w:tc>
          <w:tcPr>
            <w:tcW w:w="1271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E0B33" w:rsidRPr="003E0B33" w:rsidTr="003A3E01">
        <w:tc>
          <w:tcPr>
            <w:tcW w:w="1271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Svi +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R.I.14.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R.I.15.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R.I.16.</w:t>
            </w:r>
          </w:p>
        </w:tc>
        <w:tc>
          <w:tcPr>
            <w:tcW w:w="6132" w:type="dxa"/>
          </w:tcPr>
          <w:p w:rsidR="003E0B33" w:rsidRPr="003E0B33" w:rsidRDefault="003E0B33" w:rsidP="003E0B33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rješavanje zadataka za provjeru obrazovnih ishoda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pisanje izlazne kartice 3-2-1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3E0B33">
              <w:rPr>
                <w:rFonts w:ascii="Calibri" w:eastAsia="Calibri" w:hAnsi="Calibri" w:cs="Calibri"/>
                <w:i/>
                <w:shd w:val="clear" w:color="auto" w:fill="FFFFFF"/>
              </w:rPr>
              <w:t>Brzina kemijske reakcije</w:t>
            </w:r>
          </w:p>
          <w:p w:rsidR="003E0B33" w:rsidRPr="003E0B33" w:rsidRDefault="003E0B33" w:rsidP="003E0B33">
            <w:pPr>
              <w:ind w:left="321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RB, Z-3.1. – 3.3. 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3E0B33">
              <w:rPr>
                <w:rFonts w:ascii="Calibri" w:eastAsia="Calibri" w:hAnsi="Calibri" w:cs="Times New Roman"/>
              </w:rPr>
              <w:t>udž</w:t>
            </w:r>
            <w:proofErr w:type="spellEnd"/>
            <w:r w:rsidRPr="003E0B33">
              <w:rPr>
                <w:rFonts w:ascii="Calibri" w:eastAsia="Calibri" w:hAnsi="Calibri" w:cs="Times New Roman"/>
              </w:rPr>
              <w:t>. str. 42.</w:t>
            </w:r>
          </w:p>
        </w:tc>
      </w:tr>
      <w:tr w:rsidR="003E0B33" w:rsidRPr="003E0B33" w:rsidTr="003A3E01">
        <w:tc>
          <w:tcPr>
            <w:tcW w:w="1271" w:type="dxa"/>
            <w:shd w:val="clear" w:color="auto" w:fill="F7C890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shd w:val="clear" w:color="auto" w:fill="FFFFFF"/>
              </w:rPr>
              <w:t>UDŽ, str. 46. Z-1. – 9., RB, Z-3.4. – 3.8.</w:t>
            </w:r>
          </w:p>
        </w:tc>
      </w:tr>
      <w:tr w:rsidR="003E0B33" w:rsidRPr="003E0B33" w:rsidTr="003A3E01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3E0B33" w:rsidRPr="003E0B33" w:rsidTr="003A3E01">
        <w:trPr>
          <w:trHeight w:val="397"/>
        </w:trPr>
        <w:tc>
          <w:tcPr>
            <w:tcW w:w="1271" w:type="dxa"/>
            <w:vAlign w:val="center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3E0B33" w:rsidRPr="003E0B33" w:rsidRDefault="003E0B33" w:rsidP="003E0B33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3E0B33" w:rsidRPr="003E0B33" w:rsidRDefault="003E0B33" w:rsidP="003E0B33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3E0B33" w:rsidRPr="003E0B33" w:rsidRDefault="003E0B33" w:rsidP="003E0B33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RB, Z-3.1. ‒ 3.2. a) i b) uz pomoć i podršku učitelja/učiteljice ili vršnjaka</w:t>
            </w:r>
          </w:p>
        </w:tc>
      </w:tr>
      <w:tr w:rsidR="003E0B33" w:rsidRPr="003E0B33" w:rsidTr="003A3E01">
        <w:trPr>
          <w:trHeight w:val="283"/>
        </w:trPr>
        <w:tc>
          <w:tcPr>
            <w:tcW w:w="1271" w:type="dxa"/>
            <w:vAlign w:val="center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3E0B33" w:rsidRPr="003E0B33" w:rsidRDefault="003E0B33" w:rsidP="003E0B33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Istražuju načine pripreme jela kojom se može sačuvati enzimska aktivnost u namirnicama i pišu seminarski rad na tu temu.</w:t>
            </w:r>
            <w:r w:rsidRPr="003E0B33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0B33" w:rsidRPr="003E0B33" w:rsidRDefault="003E0B33" w:rsidP="003E0B33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3E0B33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3E0B33" w:rsidRPr="003E0B33" w:rsidTr="003A3E01">
        <w:trPr>
          <w:trHeight w:val="283"/>
        </w:trPr>
        <w:tc>
          <w:tcPr>
            <w:tcW w:w="9039" w:type="dxa"/>
            <w:shd w:val="clear" w:color="auto" w:fill="F7C890"/>
          </w:tcPr>
          <w:p w:rsidR="003E0B33" w:rsidRPr="003E0B33" w:rsidRDefault="003E0B33" w:rsidP="003E0B33">
            <w:pPr>
              <w:spacing w:before="120" w:after="120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3E0B33" w:rsidRPr="003E0B33" w:rsidTr="003A3E01">
        <w:trPr>
          <w:trHeight w:val="283"/>
        </w:trPr>
        <w:tc>
          <w:tcPr>
            <w:tcW w:w="9039" w:type="dxa"/>
          </w:tcPr>
          <w:p w:rsidR="003E0B33" w:rsidRPr="003E0B33" w:rsidRDefault="003E0B33" w:rsidP="003E0B33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I. razina</w:t>
            </w:r>
          </w:p>
          <w:p w:rsidR="003E0B33" w:rsidRPr="003E0B33" w:rsidRDefault="003E0B33" w:rsidP="003E0B33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1. Opiši riječima kvalitativno i kvantitativni značenje jednadžbe koja prikazuje gorenje sumpora.</w:t>
            </w: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2. Nabroji čimbenike koji utječu na brzinu kemijske reakcije.</w:t>
            </w: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3. Što su katalizatori?</w:t>
            </w: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4. Navedi primjere za dvije brze i dvije spore reakcije.</w:t>
            </w: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5. Što su enzimi i koja im je uloga?</w:t>
            </w:r>
          </w:p>
          <w:p w:rsidR="003E0B33" w:rsidRPr="003E0B33" w:rsidRDefault="003E0B33" w:rsidP="003E0B33">
            <w:pPr>
              <w:ind w:left="284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3E0B33" w:rsidRPr="003E0B33" w:rsidRDefault="003E0B33" w:rsidP="003E0B33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II. razina</w:t>
            </w:r>
          </w:p>
          <w:p w:rsidR="003E0B33" w:rsidRPr="003E0B33" w:rsidRDefault="003E0B33" w:rsidP="003E0B33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1. Koju od sljedećih reakcija smatramo sporom?</w:t>
            </w:r>
          </w:p>
          <w:p w:rsidR="003E0B33" w:rsidRPr="003E0B33" w:rsidRDefault="003E0B33" w:rsidP="003E0B33">
            <w:pPr>
              <w:ind w:left="426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a) Gorenje vodika u kisiku.                                b) Hrđanje željeza.</w:t>
            </w:r>
          </w:p>
          <w:p w:rsidR="003E0B33" w:rsidRPr="003E0B33" w:rsidRDefault="003E0B33" w:rsidP="003E0B33">
            <w:pPr>
              <w:ind w:left="426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c) Izgaranje magnezija.                                      d) </w:t>
            </w:r>
            <w:proofErr w:type="spellStart"/>
            <w:r w:rsidRPr="003E0B33">
              <w:rPr>
                <w:rFonts w:ascii="Calibri" w:eastAsia="Calibri" w:hAnsi="Calibri" w:cs="Calibri"/>
              </w:rPr>
              <w:t>Termoliza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modre galice.</w:t>
            </w:r>
          </w:p>
          <w:p w:rsidR="003E0B33" w:rsidRPr="003E0B33" w:rsidRDefault="003E0B33" w:rsidP="003E0B33">
            <w:pPr>
              <w:ind w:left="426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e) Eksplozija natrijeva </w:t>
            </w:r>
            <w:proofErr w:type="spellStart"/>
            <w:r w:rsidRPr="003E0B33">
              <w:rPr>
                <w:rFonts w:ascii="Calibri" w:eastAsia="Calibri" w:hAnsi="Calibri" w:cs="Calibri"/>
              </w:rPr>
              <w:t>azida</w:t>
            </w:r>
            <w:proofErr w:type="spellEnd"/>
            <w:r w:rsidRPr="003E0B33">
              <w:rPr>
                <w:rFonts w:ascii="Calibri" w:eastAsia="Calibri" w:hAnsi="Calibri" w:cs="Calibri"/>
              </w:rPr>
              <w:t>.                            e) Raspad vodikova peroksida na vodu i kisik.</w:t>
            </w: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2. Objasni kako i zašto promjena temperature utječe na brzinu kemijske reakcije.</w:t>
            </w: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3. Na koje sve načine možemo ubrzati raspad vodikova peroksida na vodu i kisik?</w:t>
            </w:r>
          </w:p>
          <w:p w:rsidR="003E0B33" w:rsidRPr="003E0B33" w:rsidRDefault="003E0B33" w:rsidP="003E0B33">
            <w:pPr>
              <w:ind w:left="426"/>
              <w:contextualSpacing/>
              <w:rPr>
                <w:rFonts w:ascii="Calibri" w:eastAsia="Calibri" w:hAnsi="Calibri" w:cs="Calibri"/>
                <w:b/>
              </w:rPr>
            </w:pPr>
          </w:p>
          <w:p w:rsidR="003E0B33" w:rsidRPr="003E0B33" w:rsidRDefault="003E0B33" w:rsidP="003E0B33">
            <w:pPr>
              <w:ind w:left="180"/>
              <w:contextualSpacing/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III. razina</w:t>
            </w:r>
          </w:p>
          <w:p w:rsidR="003E0B33" w:rsidRPr="003E0B33" w:rsidRDefault="003E0B33" w:rsidP="003E0B33">
            <w:pPr>
              <w:ind w:left="426"/>
              <w:contextualSpacing/>
              <w:rPr>
                <w:rFonts w:ascii="Calibri" w:eastAsia="Calibri" w:hAnsi="Calibri" w:cs="Calibri"/>
                <w:b/>
              </w:rPr>
            </w:pPr>
          </w:p>
          <w:p w:rsidR="003E0B33" w:rsidRPr="003E0B33" w:rsidRDefault="003E0B33" w:rsidP="003E0B33">
            <w:pPr>
              <w:tabs>
                <w:tab w:val="num" w:pos="426"/>
              </w:tabs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1. Vodikov peroksid možemo rastaviti na vodu i kisik. Uočeno je da reakcija teče brže ako dodamo manganov(IV) oksid.</w:t>
            </w: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a) Prikaži opisanu reakciju kemijskom jednadžbom uz navođenje </w:t>
            </w:r>
            <w:proofErr w:type="spellStart"/>
            <w:r w:rsidRPr="003E0B33">
              <w:rPr>
                <w:rFonts w:ascii="Calibri" w:eastAsia="Calibri" w:hAnsi="Calibri" w:cs="Calibri"/>
              </w:rPr>
              <w:t>agregacijskih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stanja </w:t>
            </w:r>
            <w:proofErr w:type="spellStart"/>
            <w:r w:rsidRPr="003E0B33">
              <w:rPr>
                <w:rFonts w:ascii="Calibri" w:eastAsia="Calibri" w:hAnsi="Calibri" w:cs="Calibri"/>
              </w:rPr>
              <w:t>reaktanta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i produkata. b) Koja je zadaća manganova(IV) oksida u opisanom pokusu?</w:t>
            </w: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2. U epruveti A nalazi se granula cinka, a u epruveti B cink u prahu. Pažljivo je u obje epruvete dodano nekoliko mililitara 10 %-</w:t>
            </w:r>
            <w:proofErr w:type="spellStart"/>
            <w:r w:rsidRPr="003E0B33">
              <w:rPr>
                <w:rFonts w:ascii="Calibri" w:eastAsia="Calibri" w:hAnsi="Calibri" w:cs="Calibri"/>
              </w:rPr>
              <w:t>tne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3E0B33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kiseline. Reakcijom cinka i </w:t>
            </w:r>
            <w:proofErr w:type="spellStart"/>
            <w:r w:rsidRPr="003E0B33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kiseline nastaje cinkov klorid i vodik. </w:t>
            </w: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a) Prikaži opisanu reakciju kemijskom jednadžbom uz navođenje </w:t>
            </w:r>
            <w:proofErr w:type="spellStart"/>
            <w:r w:rsidRPr="003E0B33">
              <w:rPr>
                <w:rFonts w:ascii="Calibri" w:eastAsia="Calibri" w:hAnsi="Calibri" w:cs="Calibri"/>
              </w:rPr>
              <w:t>agregacijskih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stanja </w:t>
            </w:r>
            <w:proofErr w:type="spellStart"/>
            <w:r w:rsidRPr="003E0B33">
              <w:rPr>
                <w:rFonts w:ascii="Calibri" w:eastAsia="Calibri" w:hAnsi="Calibri" w:cs="Calibri"/>
              </w:rPr>
              <w:t>reaktanta</w:t>
            </w:r>
            <w:proofErr w:type="spellEnd"/>
            <w:r w:rsidRPr="003E0B33">
              <w:rPr>
                <w:rFonts w:ascii="Calibri" w:eastAsia="Calibri" w:hAnsi="Calibri" w:cs="Calibri"/>
              </w:rPr>
              <w:t xml:space="preserve"> i produkata. b) U kojoj je epruveti reakcija brža? Objasni zašto.</w:t>
            </w:r>
          </w:p>
          <w:p w:rsidR="003E0B33" w:rsidRPr="003E0B33" w:rsidRDefault="003E0B33" w:rsidP="003E0B33">
            <w:pPr>
              <w:ind w:left="142"/>
              <w:rPr>
                <w:rFonts w:ascii="Calibri" w:eastAsia="Calibri" w:hAnsi="Calibri" w:cs="Calibri"/>
              </w:rPr>
            </w:pPr>
          </w:p>
        </w:tc>
      </w:tr>
    </w:tbl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br w:type="page"/>
      </w:r>
    </w:p>
    <w:p w:rsidR="003E0B33" w:rsidRPr="003E0B33" w:rsidRDefault="003E0B33" w:rsidP="003E0B33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Calibri"/>
        </w:rPr>
        <w:lastRenderedPageBreak/>
        <w:t xml:space="preserve">Predviđene zabilješke učenika nakon izvedenog </w:t>
      </w:r>
      <w:r w:rsidRPr="003E0B33">
        <w:rPr>
          <w:rFonts w:ascii="Calibri" w:eastAsia="Calibri" w:hAnsi="Calibri" w:cs="Calibri"/>
          <w:b/>
        </w:rPr>
        <w:t xml:space="preserve">Pokusa 3.1. </w:t>
      </w:r>
      <w:r w:rsidRPr="003E0B33">
        <w:rPr>
          <w:rFonts w:ascii="Calibri" w:eastAsia="Calibri" w:hAnsi="Calibri" w:cs="Calibri"/>
          <w:b/>
          <w:i/>
        </w:rPr>
        <w:t>Utjecaj koncentracije na brzinu kemijske reakcije: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 xml:space="preserve">3. Reakcija vapnenca i octa teče brže u čaši u koju smo ulili nerazrijeđeni ocat te zaključujemo da koncentracija </w:t>
      </w:r>
      <w:proofErr w:type="spellStart"/>
      <w:r w:rsidRPr="003E0B33">
        <w:rPr>
          <w:rFonts w:ascii="Calibri" w:eastAsia="Calibri" w:hAnsi="Calibri" w:cs="Times New Roman"/>
        </w:rPr>
        <w:t>reaktanata</w:t>
      </w:r>
      <w:proofErr w:type="spellEnd"/>
      <w:r w:rsidRPr="003E0B33">
        <w:rPr>
          <w:rFonts w:ascii="Calibri" w:eastAsia="Calibri" w:hAnsi="Calibri" w:cs="Times New Roman"/>
        </w:rPr>
        <w:t xml:space="preserve"> utječe na brzinu kemijske reakcije.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Učenici trebaju zaključiti da je u koncentriranim otopinama veći broj čestica, a onda se događa i veći broj sudara među njima pa je reakcija brža.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0B33" w:rsidRPr="003E0B33" w:rsidRDefault="003E0B33" w:rsidP="003E0B33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Calibri"/>
        </w:rPr>
        <w:t xml:space="preserve">Predviđene zabilješke učenika nakon izvedenog </w:t>
      </w:r>
      <w:r w:rsidRPr="003E0B33">
        <w:rPr>
          <w:rFonts w:ascii="Calibri" w:eastAsia="Calibri" w:hAnsi="Calibri" w:cs="Calibri"/>
          <w:b/>
        </w:rPr>
        <w:t xml:space="preserve">Pokusa 3.2. </w:t>
      </w:r>
      <w:r w:rsidRPr="003E0B33">
        <w:rPr>
          <w:rFonts w:ascii="Calibri" w:eastAsia="Calibri" w:hAnsi="Calibri" w:cs="Calibri"/>
          <w:b/>
          <w:i/>
        </w:rPr>
        <w:t>Utjecaj temperature na brzinu kemijske reakcije: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Tijekom izvođenja pokusa učenici trebaju uočiti: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 xml:space="preserve">1. da magnezij ne reagira s hladnom vodom 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2. zagrijemo li vodu dolazi do reakcije magnezija i vode što uočavamo pojavom mjehurića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3. da povišena temperatura utječe na brzinu kemijske reakcije između magnezija i vode.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Učenici trebaju zaključiti da se povišenjem temperature čestice brže gibaju pa se povećava broj sudara, a time i pospješuje kemijska reakcija.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0B33" w:rsidRPr="003E0B33" w:rsidRDefault="003E0B33" w:rsidP="003E0B33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Calibri"/>
        </w:rPr>
        <w:t xml:space="preserve">Predviđene zabilješke učenika nakon izvedenog </w:t>
      </w:r>
      <w:r w:rsidRPr="003E0B33">
        <w:rPr>
          <w:rFonts w:ascii="Calibri" w:eastAsia="Calibri" w:hAnsi="Calibri" w:cs="Calibri"/>
          <w:b/>
        </w:rPr>
        <w:t xml:space="preserve">Pokusa 3.3. </w:t>
      </w:r>
      <w:r w:rsidRPr="003E0B33">
        <w:rPr>
          <w:rFonts w:ascii="Calibri" w:eastAsia="Calibri" w:hAnsi="Calibri" w:cs="Calibri"/>
          <w:b/>
          <w:i/>
        </w:rPr>
        <w:t xml:space="preserve">Utjecaj površine </w:t>
      </w:r>
      <w:proofErr w:type="spellStart"/>
      <w:r w:rsidRPr="003E0B33">
        <w:rPr>
          <w:rFonts w:ascii="Calibri" w:eastAsia="Calibri" w:hAnsi="Calibri" w:cs="Calibri"/>
          <w:b/>
          <w:i/>
        </w:rPr>
        <w:t>reaktanata</w:t>
      </w:r>
      <w:proofErr w:type="spellEnd"/>
      <w:r w:rsidRPr="003E0B33">
        <w:rPr>
          <w:rFonts w:ascii="Calibri" w:eastAsia="Calibri" w:hAnsi="Calibri" w:cs="Calibri"/>
          <w:b/>
          <w:i/>
        </w:rPr>
        <w:t xml:space="preserve"> na brzinu kemijske reakcije: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Tijekom izvođenja pokusa učenici trebaju uočiti: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2. da se reakcija zbiva brže u epruveti u koju smo dodali cink u prahu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 xml:space="preserve">3. da površina </w:t>
      </w:r>
      <w:proofErr w:type="spellStart"/>
      <w:r w:rsidRPr="003E0B33">
        <w:rPr>
          <w:rFonts w:ascii="Calibri" w:eastAsia="Calibri" w:hAnsi="Calibri" w:cs="Times New Roman"/>
        </w:rPr>
        <w:t>reaktanata</w:t>
      </w:r>
      <w:proofErr w:type="spellEnd"/>
      <w:r w:rsidRPr="003E0B33">
        <w:rPr>
          <w:rFonts w:ascii="Calibri" w:eastAsia="Calibri" w:hAnsi="Calibri" w:cs="Times New Roman"/>
        </w:rPr>
        <w:t xml:space="preserve"> utječe na brzinu kemijske reakcije.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 xml:space="preserve">4. </w:t>
      </w:r>
      <w:proofErr w:type="spellStart"/>
      <w:r w:rsidRPr="003E0B33">
        <w:rPr>
          <w:rFonts w:ascii="Calibri" w:eastAsia="Calibri" w:hAnsi="Calibri" w:cs="Times New Roman"/>
        </w:rPr>
        <w:t>Zn</w:t>
      </w:r>
      <w:proofErr w:type="spellEnd"/>
      <w:r w:rsidRPr="003E0B33">
        <w:rPr>
          <w:rFonts w:ascii="Calibri" w:eastAsia="Calibri" w:hAnsi="Calibri" w:cs="Times New Roman"/>
        </w:rPr>
        <w:t xml:space="preserve">(s) + 2 </w:t>
      </w:r>
      <w:proofErr w:type="spellStart"/>
      <w:r w:rsidRPr="003E0B33">
        <w:rPr>
          <w:rFonts w:ascii="Calibri" w:eastAsia="Calibri" w:hAnsi="Calibri" w:cs="Times New Roman"/>
        </w:rPr>
        <w:t>HCl</w:t>
      </w:r>
      <w:proofErr w:type="spellEnd"/>
      <w:r w:rsidRPr="003E0B33">
        <w:rPr>
          <w:rFonts w:ascii="Calibri" w:eastAsia="Calibri" w:hAnsi="Calibri" w:cs="Times New Roman"/>
        </w:rPr>
        <w:t>(</w:t>
      </w:r>
      <w:proofErr w:type="spellStart"/>
      <w:r w:rsidRPr="003E0B33">
        <w:rPr>
          <w:rFonts w:ascii="Calibri" w:eastAsia="Calibri" w:hAnsi="Calibri" w:cs="Times New Roman"/>
        </w:rPr>
        <w:t>aq</w:t>
      </w:r>
      <w:proofErr w:type="spellEnd"/>
      <w:r w:rsidRPr="003E0B33">
        <w:rPr>
          <w:rFonts w:ascii="Calibri" w:eastAsia="Calibri" w:hAnsi="Calibri" w:cs="Times New Roman"/>
        </w:rPr>
        <w:t xml:space="preserve">) </w:t>
      </w:r>
      <w:r w:rsidRPr="003E0B33">
        <w:rPr>
          <w:rFonts w:ascii="Calibri" w:eastAsia="Calibri" w:hAnsi="Calibri" w:cs="Calibri"/>
        </w:rPr>
        <w:t>→</w:t>
      </w:r>
      <w:r w:rsidRPr="003E0B33">
        <w:rPr>
          <w:rFonts w:ascii="Calibri" w:eastAsia="Calibri" w:hAnsi="Calibri" w:cs="Times New Roman"/>
        </w:rPr>
        <w:t xml:space="preserve"> ZnCl</w:t>
      </w:r>
      <w:r w:rsidRPr="003E0B33">
        <w:rPr>
          <w:rFonts w:ascii="Calibri" w:eastAsia="Calibri" w:hAnsi="Calibri" w:cs="Times New Roman"/>
          <w:vertAlign w:val="subscript"/>
        </w:rPr>
        <w:t>2</w:t>
      </w:r>
      <w:r w:rsidRPr="003E0B33">
        <w:rPr>
          <w:rFonts w:ascii="Calibri" w:eastAsia="Calibri" w:hAnsi="Calibri" w:cs="Times New Roman"/>
        </w:rPr>
        <w:t>(</w:t>
      </w:r>
      <w:proofErr w:type="spellStart"/>
      <w:r w:rsidRPr="003E0B33">
        <w:rPr>
          <w:rFonts w:ascii="Calibri" w:eastAsia="Calibri" w:hAnsi="Calibri" w:cs="Times New Roman"/>
        </w:rPr>
        <w:t>aq</w:t>
      </w:r>
      <w:proofErr w:type="spellEnd"/>
      <w:r w:rsidRPr="003E0B33">
        <w:rPr>
          <w:rFonts w:ascii="Calibri" w:eastAsia="Calibri" w:hAnsi="Calibri" w:cs="Times New Roman"/>
        </w:rPr>
        <w:t>) + H</w:t>
      </w:r>
      <w:r w:rsidRPr="003E0B33">
        <w:rPr>
          <w:rFonts w:ascii="Calibri" w:eastAsia="Calibri" w:hAnsi="Calibri" w:cs="Times New Roman"/>
          <w:vertAlign w:val="subscript"/>
        </w:rPr>
        <w:t>2</w:t>
      </w:r>
      <w:r w:rsidRPr="003E0B33">
        <w:rPr>
          <w:rFonts w:ascii="Calibri" w:eastAsia="Calibri" w:hAnsi="Calibri" w:cs="Times New Roman"/>
        </w:rPr>
        <w:t>(g)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 xml:space="preserve">Učenici trebaju zaključiti da čvrste tvari međusobno brže reagiraju ako su usitnjene jer se time povećava površina </w:t>
      </w:r>
      <w:proofErr w:type="spellStart"/>
      <w:r w:rsidRPr="003E0B33">
        <w:rPr>
          <w:rFonts w:ascii="Calibri" w:eastAsia="Calibri" w:hAnsi="Calibri" w:cs="Times New Roman"/>
        </w:rPr>
        <w:t>reaktanata</w:t>
      </w:r>
      <w:proofErr w:type="spellEnd"/>
      <w:r w:rsidRPr="003E0B33">
        <w:rPr>
          <w:rFonts w:ascii="Calibri" w:eastAsia="Calibri" w:hAnsi="Calibri" w:cs="Times New Roman"/>
        </w:rPr>
        <w:t>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0B33" w:rsidRPr="003E0B33" w:rsidRDefault="003E0B33" w:rsidP="003E0B33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Calibri"/>
        </w:rPr>
        <w:t xml:space="preserve">Predviđene zabilješke učenika nakon izvedenog </w:t>
      </w:r>
      <w:r w:rsidRPr="003E0B33">
        <w:rPr>
          <w:rFonts w:ascii="Calibri" w:eastAsia="Calibri" w:hAnsi="Calibri" w:cs="Calibri"/>
          <w:b/>
        </w:rPr>
        <w:t xml:space="preserve">Pokusa 3.4. </w:t>
      </w:r>
      <w:r w:rsidRPr="003E0B33">
        <w:rPr>
          <w:rFonts w:ascii="Calibri" w:eastAsia="Calibri" w:hAnsi="Calibri" w:cs="Calibri"/>
          <w:b/>
          <w:i/>
        </w:rPr>
        <w:t>Utjecaj katalizatora na brzinu kemijske reakcije: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 xml:space="preserve">2. Dodatkom manganova(IV) oksida u vodikov peroksid dolazi do pojave mjehurića (pjenjenja, reakcije). </w:t>
      </w:r>
      <w:proofErr w:type="spellStart"/>
      <w:r w:rsidRPr="003E0B33">
        <w:rPr>
          <w:rFonts w:ascii="Calibri" w:eastAsia="Calibri" w:hAnsi="Calibri" w:cs="Times New Roman"/>
        </w:rPr>
        <w:t>Tinjajuća</w:t>
      </w:r>
      <w:proofErr w:type="spellEnd"/>
      <w:r w:rsidRPr="003E0B33">
        <w:rPr>
          <w:rFonts w:ascii="Calibri" w:eastAsia="Calibri" w:hAnsi="Calibri" w:cs="Times New Roman"/>
        </w:rPr>
        <w:t xml:space="preserve"> treščica se rasplamsa.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 xml:space="preserve">3. Dodatkom </w:t>
      </w:r>
      <w:proofErr w:type="spellStart"/>
      <w:r w:rsidRPr="003E0B33">
        <w:rPr>
          <w:rFonts w:ascii="Calibri" w:eastAsia="Calibri" w:hAnsi="Calibri" w:cs="Times New Roman"/>
        </w:rPr>
        <w:t>jetrice</w:t>
      </w:r>
      <w:proofErr w:type="spellEnd"/>
      <w:r w:rsidRPr="003E0B33">
        <w:rPr>
          <w:rFonts w:ascii="Calibri" w:eastAsia="Calibri" w:hAnsi="Calibri" w:cs="Times New Roman"/>
        </w:rPr>
        <w:t xml:space="preserve"> u vodikov peroksid dolazi do pojave mjehurića (pjenjenja, reakcije). </w:t>
      </w:r>
      <w:proofErr w:type="spellStart"/>
      <w:r w:rsidRPr="003E0B33">
        <w:rPr>
          <w:rFonts w:ascii="Calibri" w:eastAsia="Calibri" w:hAnsi="Calibri" w:cs="Times New Roman"/>
        </w:rPr>
        <w:t>Tinjajuća</w:t>
      </w:r>
      <w:proofErr w:type="spellEnd"/>
      <w:r w:rsidRPr="003E0B33">
        <w:rPr>
          <w:rFonts w:ascii="Calibri" w:eastAsia="Calibri" w:hAnsi="Calibri" w:cs="Times New Roman"/>
        </w:rPr>
        <w:t xml:space="preserve"> treščica se rasplamsa.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 xml:space="preserve">4. Dodatkom trave u vodikov peroksid dolazi do pojave mjehurića (pjenjenja, reakcije). </w:t>
      </w:r>
      <w:proofErr w:type="spellStart"/>
      <w:r w:rsidRPr="003E0B33">
        <w:rPr>
          <w:rFonts w:ascii="Calibri" w:eastAsia="Calibri" w:hAnsi="Calibri" w:cs="Times New Roman"/>
        </w:rPr>
        <w:t>Tinjajuća</w:t>
      </w:r>
      <w:proofErr w:type="spellEnd"/>
      <w:r w:rsidRPr="003E0B33">
        <w:rPr>
          <w:rFonts w:ascii="Calibri" w:eastAsia="Calibri" w:hAnsi="Calibri" w:cs="Times New Roman"/>
        </w:rPr>
        <w:t xml:space="preserve"> treščica se rasplamsa.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 xml:space="preserve">5. Dodatkom krumpira u vodikov peroksid dolazi do pojave mjehurića (pjenjenja, reakcije). </w:t>
      </w:r>
      <w:proofErr w:type="spellStart"/>
      <w:r w:rsidRPr="003E0B33">
        <w:rPr>
          <w:rFonts w:ascii="Calibri" w:eastAsia="Calibri" w:hAnsi="Calibri" w:cs="Times New Roman"/>
        </w:rPr>
        <w:t>Tinjajuća</w:t>
      </w:r>
      <w:proofErr w:type="spellEnd"/>
      <w:r w:rsidRPr="003E0B33">
        <w:rPr>
          <w:rFonts w:ascii="Calibri" w:eastAsia="Calibri" w:hAnsi="Calibri" w:cs="Times New Roman"/>
        </w:rPr>
        <w:t xml:space="preserve"> treščica se rasplamsa.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lastRenderedPageBreak/>
        <w:t>6. a) Raspadom vodikova peroksida nastaje kisik.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b) 2 H</w:t>
      </w:r>
      <w:r w:rsidRPr="003E0B33">
        <w:rPr>
          <w:rFonts w:ascii="Calibri" w:eastAsia="Calibri" w:hAnsi="Calibri" w:cs="Times New Roman"/>
          <w:vertAlign w:val="subscript"/>
        </w:rPr>
        <w:t>2</w:t>
      </w:r>
      <w:r w:rsidRPr="003E0B33">
        <w:rPr>
          <w:rFonts w:ascii="Calibri" w:eastAsia="Calibri" w:hAnsi="Calibri" w:cs="Times New Roman"/>
        </w:rPr>
        <w:t>O</w:t>
      </w:r>
      <w:r w:rsidRPr="003E0B33">
        <w:rPr>
          <w:rFonts w:ascii="Calibri" w:eastAsia="Calibri" w:hAnsi="Calibri" w:cs="Times New Roman"/>
          <w:vertAlign w:val="subscript"/>
        </w:rPr>
        <w:t>2</w:t>
      </w:r>
      <w:r w:rsidRPr="003E0B33">
        <w:rPr>
          <w:rFonts w:ascii="Calibri" w:eastAsia="Calibri" w:hAnsi="Calibri" w:cs="Times New Roman"/>
        </w:rPr>
        <w:t>(</w:t>
      </w:r>
      <w:proofErr w:type="spellStart"/>
      <w:r w:rsidRPr="003E0B33">
        <w:rPr>
          <w:rFonts w:ascii="Calibri" w:eastAsia="Calibri" w:hAnsi="Calibri" w:cs="Times New Roman"/>
        </w:rPr>
        <w:t>aq</w:t>
      </w:r>
      <w:proofErr w:type="spellEnd"/>
      <w:r w:rsidRPr="003E0B33">
        <w:rPr>
          <w:rFonts w:ascii="Calibri" w:eastAsia="Calibri" w:hAnsi="Calibri" w:cs="Times New Roman"/>
        </w:rPr>
        <w:t>) → O</w:t>
      </w:r>
      <w:r w:rsidRPr="003E0B33">
        <w:rPr>
          <w:rFonts w:ascii="Calibri" w:eastAsia="Calibri" w:hAnsi="Calibri" w:cs="Times New Roman"/>
          <w:vertAlign w:val="subscript"/>
        </w:rPr>
        <w:t>2</w:t>
      </w:r>
      <w:r w:rsidRPr="003E0B33">
        <w:rPr>
          <w:rFonts w:ascii="Calibri" w:eastAsia="Calibri" w:hAnsi="Calibri" w:cs="Times New Roman"/>
        </w:rPr>
        <w:t>(g) + 2 H</w:t>
      </w:r>
      <w:r w:rsidRPr="003E0B33">
        <w:rPr>
          <w:rFonts w:ascii="Calibri" w:eastAsia="Calibri" w:hAnsi="Calibri" w:cs="Times New Roman"/>
          <w:vertAlign w:val="subscript"/>
        </w:rPr>
        <w:t>2</w:t>
      </w:r>
      <w:r w:rsidRPr="003E0B33">
        <w:rPr>
          <w:rFonts w:ascii="Calibri" w:eastAsia="Calibri" w:hAnsi="Calibri" w:cs="Times New Roman"/>
        </w:rPr>
        <w:t>O(l)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c) Manganov(IV) oksid je katalizator.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d) katalizator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t>e) enzimima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3E0B33" w:rsidRPr="003E0B33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3E0B33" w:rsidRPr="003E0B33" w:rsidTr="003A3E01">
        <w:tc>
          <w:tcPr>
            <w:tcW w:w="9322" w:type="dxa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4145280" cy="2201545"/>
                  <wp:effectExtent l="19050" t="0" r="7620" b="0"/>
                  <wp:docPr id="1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</w:tc>
      </w:tr>
    </w:tbl>
    <w:p w:rsidR="003E0B33" w:rsidRPr="003E0B33" w:rsidRDefault="003E0B33" w:rsidP="003E0B33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3E0B33" w:rsidRPr="003E0B33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3E0B33" w:rsidRPr="003E0B33" w:rsidRDefault="003E0B33" w:rsidP="003E0B33">
            <w:pPr>
              <w:jc w:val="center"/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3E0B33" w:rsidRPr="003E0B33" w:rsidTr="003A3E01">
        <w:tc>
          <w:tcPr>
            <w:tcW w:w="9322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5760720" cy="2423160"/>
                  <wp:effectExtent l="0" t="0" r="0" b="0"/>
                  <wp:wrapThrough wrapText="bothSides">
                    <wp:wrapPolygon edited="0">
                      <wp:start x="0" y="0"/>
                      <wp:lineTo x="0" y="21396"/>
                      <wp:lineTo x="21500" y="21396"/>
                      <wp:lineTo x="21500" y="0"/>
                      <wp:lineTo x="0" y="0"/>
                    </wp:wrapPolygon>
                  </wp:wrapThrough>
                  <wp:docPr id="2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</w:p>
        </w:tc>
      </w:tr>
    </w:tbl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br w:type="page"/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E0B33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3E0B33" w:rsidRPr="003E0B33" w:rsidTr="003E0B33">
        <w:tc>
          <w:tcPr>
            <w:tcW w:w="9288" w:type="dxa"/>
            <w:shd w:val="clear" w:color="auto" w:fill="D9D9D9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</w:rPr>
            </w:pPr>
            <w:r w:rsidRPr="003E0B33">
              <w:rPr>
                <w:rFonts w:ascii="Calibri" w:eastAsia="Calibri" w:hAnsi="Calibri" w:cs="Calibri"/>
              </w:rPr>
              <w:t xml:space="preserve">Aktivnost 3-2-1: </w:t>
            </w:r>
          </w:p>
          <w:p w:rsidR="003E0B33" w:rsidRPr="003E0B33" w:rsidRDefault="003E0B33" w:rsidP="003E0B33">
            <w:pPr>
              <w:rPr>
                <w:rFonts w:ascii="Calibri" w:eastAsia="Calibri" w:hAnsi="Calibri" w:cs="Times New Roman"/>
              </w:rPr>
            </w:pPr>
            <w:r w:rsidRPr="003E0B33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3E0B33">
              <w:rPr>
                <w:rFonts w:ascii="Calibri" w:eastAsia="Calibri" w:hAnsi="Calibri" w:cs="Times New Roman"/>
                <w:i/>
              </w:rPr>
              <w:t>Brzina kemijske reakcije</w:t>
            </w:r>
          </w:p>
        </w:tc>
      </w:tr>
      <w:tr w:rsidR="003E0B33" w:rsidRPr="003E0B33" w:rsidTr="003A3E01">
        <w:tc>
          <w:tcPr>
            <w:tcW w:w="9288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 xml:space="preserve">I. </w:t>
            </w:r>
            <w:r w:rsidRPr="003E0B33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3E0B33">
              <w:rPr>
                <w:rFonts w:ascii="Calibri" w:eastAsia="Calibri" w:hAnsi="Calibri" w:cs="Calibri"/>
              </w:rPr>
              <w:t xml:space="preserve"> informacije koje </w:t>
            </w:r>
            <w:r w:rsidRPr="003E0B33">
              <w:rPr>
                <w:rFonts w:ascii="Calibri" w:eastAsia="Calibri" w:hAnsi="Calibri" w:cs="Calibri"/>
                <w:u w:val="single"/>
              </w:rPr>
              <w:t>mislim da znam</w:t>
            </w:r>
            <w:r w:rsidRPr="003E0B33">
              <w:rPr>
                <w:rFonts w:ascii="Calibri" w:eastAsia="Calibri" w:hAnsi="Calibri" w:cs="Calibri"/>
              </w:rPr>
              <w:t>:</w:t>
            </w:r>
          </w:p>
        </w:tc>
      </w:tr>
      <w:tr w:rsidR="003E0B33" w:rsidRPr="003E0B33" w:rsidTr="003A3E01">
        <w:tc>
          <w:tcPr>
            <w:tcW w:w="9288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1.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E0B33" w:rsidRPr="003E0B33" w:rsidTr="003A3E01">
        <w:tc>
          <w:tcPr>
            <w:tcW w:w="9288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2.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E0B33" w:rsidRPr="003E0B33" w:rsidTr="003A3E01">
        <w:tc>
          <w:tcPr>
            <w:tcW w:w="9288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3.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E0B33" w:rsidRPr="003E0B33" w:rsidTr="003A3E01">
        <w:tc>
          <w:tcPr>
            <w:tcW w:w="9288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 xml:space="preserve">II. </w:t>
            </w:r>
            <w:r w:rsidRPr="003E0B33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3E0B33">
              <w:rPr>
                <w:rFonts w:ascii="Calibri" w:eastAsia="Calibri" w:hAnsi="Calibri" w:cs="Calibri"/>
              </w:rPr>
              <w:t xml:space="preserve"> informacije koje su mi </w:t>
            </w:r>
            <w:r w:rsidRPr="003E0B33">
              <w:rPr>
                <w:rFonts w:ascii="Calibri" w:eastAsia="Calibri" w:hAnsi="Calibri" w:cs="Calibri"/>
                <w:u w:val="single"/>
              </w:rPr>
              <w:t>nejasne</w:t>
            </w:r>
            <w:r w:rsidRPr="003E0B33">
              <w:rPr>
                <w:rFonts w:ascii="Calibri" w:eastAsia="Calibri" w:hAnsi="Calibri" w:cs="Calibri"/>
              </w:rPr>
              <w:t>/</w:t>
            </w:r>
            <w:r w:rsidRPr="003E0B33">
              <w:rPr>
                <w:rFonts w:ascii="Calibri" w:eastAsia="Calibri" w:hAnsi="Calibri" w:cs="Calibri"/>
                <w:u w:val="single"/>
              </w:rPr>
              <w:t>ne znam ih</w:t>
            </w:r>
            <w:r w:rsidRPr="003E0B33">
              <w:rPr>
                <w:rFonts w:ascii="Calibri" w:eastAsia="Calibri" w:hAnsi="Calibri" w:cs="Calibri"/>
              </w:rPr>
              <w:t>:</w:t>
            </w:r>
          </w:p>
        </w:tc>
      </w:tr>
      <w:tr w:rsidR="003E0B33" w:rsidRPr="003E0B33" w:rsidTr="003A3E01">
        <w:tc>
          <w:tcPr>
            <w:tcW w:w="9288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1.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E0B33" w:rsidRPr="003E0B33" w:rsidTr="003A3E01">
        <w:tc>
          <w:tcPr>
            <w:tcW w:w="9288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2.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E0B33" w:rsidRPr="003E0B33" w:rsidTr="003A3E01">
        <w:tc>
          <w:tcPr>
            <w:tcW w:w="9288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</w:rPr>
              <w:t xml:space="preserve">III. </w:t>
            </w:r>
            <w:r w:rsidRPr="003E0B33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3E0B33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3E0B33" w:rsidRPr="003E0B33" w:rsidTr="003A3E01">
        <w:tc>
          <w:tcPr>
            <w:tcW w:w="9288" w:type="dxa"/>
          </w:tcPr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  <w:r w:rsidRPr="003E0B33">
              <w:rPr>
                <w:rFonts w:ascii="Calibri" w:eastAsia="Calibri" w:hAnsi="Calibri" w:cs="Calibri"/>
                <w:b/>
              </w:rPr>
              <w:t>1.</w:t>
            </w:r>
          </w:p>
          <w:p w:rsidR="003E0B33" w:rsidRPr="003E0B33" w:rsidRDefault="003E0B33" w:rsidP="003E0B33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3E0B33" w:rsidRPr="003E0B33" w:rsidRDefault="003E0B33" w:rsidP="003E0B33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3E0B33">
        <w:rPr>
          <w:rFonts w:ascii="Calibri" w:eastAsia="Calibri" w:hAnsi="Calibri" w:cs="Calibri"/>
          <w:b/>
        </w:rPr>
        <w:t>RL-1.</w:t>
      </w:r>
      <w:r w:rsidRPr="003E0B33">
        <w:rPr>
          <w:rFonts w:ascii="Calibri" w:eastAsia="Calibri" w:hAnsi="Calibri" w:cs="Calibri"/>
        </w:rPr>
        <w:t xml:space="preserve"> Rješenje radnog listića kvalitativno i kvantitativno značenje kemijske jednadžbe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Times New Roman" w:eastAsia="Calibri" w:hAnsi="Times New Roman" w:cs="Times New Roman"/>
        </w:rPr>
      </w:pPr>
      <w:r w:rsidRPr="003E0B33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>
            <wp:extent cx="2636520" cy="1327309"/>
            <wp:effectExtent l="0" t="0" r="0" b="6350"/>
            <wp:docPr id="3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E35040F-A6C5-4AAA-9E07-492312591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E35040F-A6C5-4AAA-9E07-4923125910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487" cy="134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B33" w:rsidRPr="003E0B33" w:rsidRDefault="003E0B33" w:rsidP="003E0B33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3E0B33">
        <w:rPr>
          <w:rFonts w:ascii="Calibri" w:eastAsia="Calibri" w:hAnsi="Calibri" w:cs="Calibri"/>
          <w:b/>
          <w:bCs/>
        </w:rPr>
        <w:br w:type="page"/>
      </w:r>
    </w:p>
    <w:p w:rsidR="003E0B33" w:rsidRPr="003E0B33" w:rsidRDefault="003E0B33" w:rsidP="003E0B33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3E0B33">
        <w:rPr>
          <w:rFonts w:ascii="Calibri" w:eastAsia="Calibri" w:hAnsi="Calibri" w:cs="Calibri"/>
          <w:b/>
          <w:bCs/>
        </w:rPr>
        <w:lastRenderedPageBreak/>
        <w:t>RL-1.</w:t>
      </w:r>
      <w:r w:rsidRPr="003E0B33">
        <w:rPr>
          <w:rFonts w:ascii="Calibri" w:eastAsia="Calibri" w:hAnsi="Calibri" w:cs="Calibri"/>
        </w:rPr>
        <w:t xml:space="preserve"> Kvalitativno i kvantitativno značenje kemijske jednadžbe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531"/>
      </w:tblGrid>
      <w:tr w:rsidR="003E0B33" w:rsidRPr="003E0B33" w:rsidTr="003A3E01">
        <w:tc>
          <w:tcPr>
            <w:tcW w:w="4531" w:type="dxa"/>
          </w:tcPr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689860" cy="1356349"/>
                  <wp:effectExtent l="0" t="0" r="0" b="0"/>
                  <wp:docPr id="4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2665"/>
                          <a:stretch/>
                        </pic:blipFill>
                        <pic:spPr bwMode="auto">
                          <a:xfrm>
                            <a:off x="0" y="0"/>
                            <a:ext cx="2727354" cy="13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31" w:type="dxa"/>
          </w:tcPr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689860" cy="1356349"/>
                  <wp:effectExtent l="0" t="0" r="0" b="0"/>
                  <wp:docPr id="5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2665"/>
                          <a:stretch/>
                        </pic:blipFill>
                        <pic:spPr bwMode="auto">
                          <a:xfrm>
                            <a:off x="0" y="0"/>
                            <a:ext cx="2727354" cy="13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B33" w:rsidRPr="003E0B33" w:rsidTr="003A3E01">
        <w:tc>
          <w:tcPr>
            <w:tcW w:w="4531" w:type="dxa"/>
          </w:tcPr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689860" cy="1356349"/>
                  <wp:effectExtent l="0" t="0" r="0" b="0"/>
                  <wp:docPr id="6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2665"/>
                          <a:stretch/>
                        </pic:blipFill>
                        <pic:spPr bwMode="auto">
                          <a:xfrm>
                            <a:off x="0" y="0"/>
                            <a:ext cx="2727354" cy="13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31" w:type="dxa"/>
          </w:tcPr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689860" cy="1356349"/>
                  <wp:effectExtent l="0" t="0" r="0" b="0"/>
                  <wp:docPr id="7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2665"/>
                          <a:stretch/>
                        </pic:blipFill>
                        <pic:spPr bwMode="auto">
                          <a:xfrm>
                            <a:off x="0" y="0"/>
                            <a:ext cx="2727354" cy="13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B33" w:rsidRPr="003E0B33" w:rsidTr="003A3E01">
        <w:tc>
          <w:tcPr>
            <w:tcW w:w="4531" w:type="dxa"/>
          </w:tcPr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689860" cy="1356349"/>
                  <wp:effectExtent l="0" t="0" r="0" b="0"/>
                  <wp:docPr id="8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2665"/>
                          <a:stretch/>
                        </pic:blipFill>
                        <pic:spPr bwMode="auto">
                          <a:xfrm>
                            <a:off x="0" y="0"/>
                            <a:ext cx="2727354" cy="13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31" w:type="dxa"/>
          </w:tcPr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689860" cy="1356349"/>
                  <wp:effectExtent l="0" t="0" r="0" b="0"/>
                  <wp:docPr id="9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2665"/>
                          <a:stretch/>
                        </pic:blipFill>
                        <pic:spPr bwMode="auto">
                          <a:xfrm>
                            <a:off x="0" y="0"/>
                            <a:ext cx="2727354" cy="13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B33" w:rsidRPr="003E0B33" w:rsidTr="003A3E01">
        <w:tc>
          <w:tcPr>
            <w:tcW w:w="4531" w:type="dxa"/>
          </w:tcPr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689860" cy="1356349"/>
                  <wp:effectExtent l="0" t="0" r="0" b="0"/>
                  <wp:docPr id="10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2665"/>
                          <a:stretch/>
                        </pic:blipFill>
                        <pic:spPr bwMode="auto">
                          <a:xfrm>
                            <a:off x="0" y="0"/>
                            <a:ext cx="2727354" cy="13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31" w:type="dxa"/>
          </w:tcPr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689860" cy="1356349"/>
                  <wp:effectExtent l="0" t="0" r="0" b="0"/>
                  <wp:docPr id="11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2665"/>
                          <a:stretch/>
                        </pic:blipFill>
                        <pic:spPr bwMode="auto">
                          <a:xfrm>
                            <a:off x="0" y="0"/>
                            <a:ext cx="2727354" cy="13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B33" w:rsidRPr="003E0B33" w:rsidTr="003A3E01">
        <w:tc>
          <w:tcPr>
            <w:tcW w:w="4531" w:type="dxa"/>
          </w:tcPr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689860" cy="1356349"/>
                  <wp:effectExtent l="0" t="0" r="0" b="0"/>
                  <wp:docPr id="12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2665"/>
                          <a:stretch/>
                        </pic:blipFill>
                        <pic:spPr bwMode="auto">
                          <a:xfrm>
                            <a:off x="0" y="0"/>
                            <a:ext cx="2727354" cy="13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31" w:type="dxa"/>
          </w:tcPr>
          <w:p w:rsidR="003E0B33" w:rsidRPr="003E0B33" w:rsidRDefault="003E0B33" w:rsidP="003E0B33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689860" cy="1356349"/>
                  <wp:effectExtent l="0" t="0" r="0" b="0"/>
                  <wp:docPr id="13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750312E-60EF-4CA1-AC28-5C1B26D95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r="2665"/>
                          <a:stretch/>
                        </pic:blipFill>
                        <pic:spPr bwMode="auto">
                          <a:xfrm>
                            <a:off x="0" y="0"/>
                            <a:ext cx="2727354" cy="13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B33" w:rsidRPr="003E0B33" w:rsidRDefault="003E0B33" w:rsidP="003E0B33">
      <w:pPr>
        <w:tabs>
          <w:tab w:val="left" w:pos="6912"/>
        </w:tabs>
        <w:spacing w:after="160" w:line="259" w:lineRule="auto"/>
        <w:ind w:left="0" w:firstLine="0"/>
        <w:rPr>
          <w:rFonts w:ascii="Times New Roman" w:eastAsia="Calibri" w:hAnsi="Times New Roman" w:cs="Times New Roman"/>
        </w:rPr>
      </w:pPr>
    </w:p>
    <w:p w:rsidR="003E0B33" w:rsidRPr="003E0B33" w:rsidRDefault="003E0B33" w:rsidP="003E0B33">
      <w:pPr>
        <w:spacing w:after="160" w:line="259" w:lineRule="auto"/>
        <w:ind w:left="0" w:firstLine="0"/>
        <w:rPr>
          <w:rFonts w:ascii="Times New Roman" w:eastAsia="Calibri" w:hAnsi="Times New Roman" w:cs="Times New Roman"/>
        </w:rPr>
      </w:pPr>
      <w:r w:rsidRPr="003E0B33">
        <w:rPr>
          <w:rFonts w:ascii="Times New Roman" w:eastAsia="Calibri" w:hAnsi="Times New Roman" w:cs="Times New Roman"/>
        </w:rPr>
        <w:br w:type="page"/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3E0B33">
        <w:rPr>
          <w:rFonts w:ascii="Calibri" w:eastAsia="Calibri" w:hAnsi="Calibri" w:cs="Calibri"/>
          <w:b/>
        </w:rPr>
        <w:lastRenderedPageBreak/>
        <w:t>Slika 1.</w:t>
      </w:r>
      <w:r w:rsidRPr="003E0B33">
        <w:rPr>
          <w:rFonts w:ascii="Calibri" w:eastAsia="Calibri" w:hAnsi="Calibri" w:cs="Calibri"/>
        </w:rPr>
        <w:t xml:space="preserve"> Shematski prikaz utjecaja čimbenika na brzinu kemijske reakcije</w:t>
      </w:r>
    </w:p>
    <w:p w:rsidR="003E0B33" w:rsidRPr="003E0B33" w:rsidRDefault="003E0B33" w:rsidP="003E0B33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3E0B33" w:rsidRPr="003E0B33" w:rsidTr="003A3E01">
        <w:tc>
          <w:tcPr>
            <w:tcW w:w="9062" w:type="dxa"/>
          </w:tcPr>
          <w:p w:rsidR="003E0B33" w:rsidRPr="003E0B33" w:rsidRDefault="003E0B33" w:rsidP="003E0B33">
            <w:pPr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760720" cy="3164840"/>
                  <wp:effectExtent l="0" t="0" r="0" b="0"/>
                  <wp:wrapThrough wrapText="bothSides">
                    <wp:wrapPolygon edited="0">
                      <wp:start x="0" y="0"/>
                      <wp:lineTo x="0" y="21453"/>
                      <wp:lineTo x="21500" y="21453"/>
                      <wp:lineTo x="21500" y="0"/>
                      <wp:lineTo x="0" y="0"/>
                    </wp:wrapPolygon>
                  </wp:wrapThrough>
                  <wp:docPr id="14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6D310F2-0F92-4DC3-B15B-31BFF2DECC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6D310F2-0F92-4DC3-B15B-31BFF2DECC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6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B33" w:rsidRPr="003E0B33" w:rsidTr="003A3E01">
        <w:tc>
          <w:tcPr>
            <w:tcW w:w="9062" w:type="dxa"/>
          </w:tcPr>
          <w:p w:rsidR="003E0B33" w:rsidRPr="003E0B33" w:rsidRDefault="003E0B33" w:rsidP="003E0B33">
            <w:pPr>
              <w:rPr>
                <w:rFonts w:ascii="Times New Roman" w:eastAsia="Calibri" w:hAnsi="Times New Roman" w:cs="Times New Roman"/>
              </w:rPr>
            </w:pPr>
            <w:r w:rsidRPr="003E0B33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760720" cy="3164840"/>
                  <wp:effectExtent l="0" t="0" r="0" b="0"/>
                  <wp:wrapThrough wrapText="bothSides">
                    <wp:wrapPolygon edited="0">
                      <wp:start x="0" y="0"/>
                      <wp:lineTo x="0" y="21453"/>
                      <wp:lineTo x="21500" y="21453"/>
                      <wp:lineTo x="21500" y="0"/>
                      <wp:lineTo x="0" y="0"/>
                    </wp:wrapPolygon>
                  </wp:wrapThrough>
                  <wp:docPr id="15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6D310F2-0F92-4DC3-B15B-31BFF2DECC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6D310F2-0F92-4DC3-B15B-31BFF2DECC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6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BC6EE1-5EFE-4842-94DE-378F32BFFC84}"/>
    <w:embedBold r:id="rId2" w:fontKey="{56F1A79A-2B31-41D2-8848-E18C62B4A08A}"/>
    <w:embedItalic r:id="rId3" w:fontKey="{6AF97D12-F3CE-419D-B45A-CC56E6B16256}"/>
    <w:embedBoldItalic r:id="rId4" w:fontKey="{ECA4AA1A-6152-4CAE-8F53-42D2F30E75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E7C6659-4072-4FBA-A1B6-9EE60749F8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7115C5-5EDD-4909-A933-9C97D76E8D0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TrueTypeFonts/>
  <w:proofState w:spelling="clean" w:grammar="clean"/>
  <w:defaultTabStop w:val="708"/>
  <w:hyphenationZone w:val="425"/>
  <w:characterSpacingControl w:val="doNotCompress"/>
  <w:compat/>
  <w:rsids>
    <w:rsidRoot w:val="003E0B33"/>
    <w:rsid w:val="000E5137"/>
    <w:rsid w:val="003E0B33"/>
    <w:rsid w:val="005C7C87"/>
    <w:rsid w:val="00931A25"/>
    <w:rsid w:val="00950441"/>
    <w:rsid w:val="00AD336B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0B33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0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2371</Words>
  <Characters>13517</Characters>
  <Application>Microsoft Office Word</Application>
  <DocSecurity>0</DocSecurity>
  <Lines>112</Lines>
  <Paragraphs>31</Paragraphs>
  <ScaleCrop>false</ScaleCrop>
  <Company/>
  <LinksUpToDate>false</LinksUpToDate>
  <CharactersWithSpaces>15857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2020-08-24T09:26:00Z</dcterms:created>
  <dcterms:modified xsi:type="dcterms:W3CDTF">2020-08-24T09:26:00Z</dcterms:modified>
</cp:coreProperties>
</file>